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C846AA" w:rsidP="00C846AA" w:rsidRDefault="00C846AA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B7DEF4C" wp14:editId="39521924">
            <wp:extent cx="487492" cy="782320"/>
            <wp:effectExtent l="0" t="0" r="8255" b="0"/>
            <wp:docPr id="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C846AA" w:rsidP="00C846AA" w:rsidRDefault="00C846AA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C846AA" w:rsidP="00C846AA" w:rsidRDefault="00C846AA" w14:paraId="1B88CE02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ดร.พงษ์พิชิต จันทร์นุ้ย</w:t>
      </w:r>
    </w:p>
    <w:p xmlns:wp14="http://schemas.microsoft.com/office/word/2010/wordml" w:rsidRPr="009A193B" w:rsidR="00C846AA" w:rsidP="00C846AA" w:rsidRDefault="00C846AA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5"/>
        <w:gridCol w:w="990"/>
        <w:gridCol w:w="2260"/>
      </w:tblGrid>
      <w:tr xmlns:wp14="http://schemas.microsoft.com/office/word/2010/wordml" w:rsidRPr="009A193B" w:rsidR="00C846AA" w:rsidTr="00195F9D" w14:paraId="6AFD4EDA" wp14:textId="77777777">
        <w:tc>
          <w:tcPr>
            <w:tcW w:w="56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C846AA" w:rsidP="00195F9D" w:rsidRDefault="00C846AA" w14:paraId="536E17AC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C846AA" w:rsidP="00195F9D" w:rsidRDefault="00C846AA" w14:paraId="77AD8355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C846AA" w:rsidP="00195F9D" w:rsidRDefault="00C846AA" w14:paraId="27890E0A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C846AA" w:rsidP="00195F9D" w:rsidRDefault="00C846AA" w14:paraId="37E86EF2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C846AA" w:rsidP="00195F9D" w:rsidRDefault="00C846AA" w14:paraId="03CA40FF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hideMark/>
          </w:tcPr>
          <w:p w:rsidRPr="009A193B" w:rsidR="00C846AA" w:rsidP="00195F9D" w:rsidRDefault="00C846AA" w14:paraId="6536E9F7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672515</w:t>
            </w:r>
          </w:p>
          <w:p w:rsidRPr="009A193B" w:rsidR="00C846AA" w:rsidP="00195F9D" w:rsidRDefault="00C846AA" w14:paraId="20F0A4CB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:rsidRPr="009A193B" w:rsidR="00C846AA" w:rsidP="00195F9D" w:rsidRDefault="00C846AA" w14:paraId="43E3A01B" wp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channuie@gmail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9A193B" w:rsidR="00C846AA" w:rsidP="00C846AA" w:rsidRDefault="00C846AA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846AA" w:rsidP="00C846AA" w:rsidRDefault="00C846AA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xmlns:wp14="http://schemas.microsoft.com/office/word/2010/wordml" w:rsidRPr="00230C81" w:rsidR="00C846AA" w:rsidTr="00195F9D" w14:paraId="187A4588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0C81" w:rsidR="00C846AA" w:rsidTr="00195F9D" w14:paraId="16199FDB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0C81">
              <w:rPr>
                <w:rFonts w:ascii="TH SarabunPSK" w:hAnsi="TH SarabunPSK" w:eastAsia="Sarabun" w:cs="TH SarabunPSK"/>
                <w:sz w:val="28"/>
              </w:rPr>
              <w:t>Ph</w:t>
            </w:r>
            <w:proofErr w:type="spellEnd"/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r w:rsidRPr="00230C81">
              <w:rPr>
                <w:rFonts w:ascii="TH SarabunPSK" w:hAnsi="TH SarabunPSK" w:eastAsia="Sarabun" w:cs="TH SarabunPSK"/>
                <w:sz w:val="28"/>
              </w:rPr>
              <w:t>D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1E2D7A54" wp14:textId="77777777">
            <w:pPr>
              <w:rPr>
                <w:rFonts w:ascii="TH SarabunPSK" w:hAnsi="TH SarabunPSK" w:eastAsia="Sarabun" w:cs="TH SarabunPSK"/>
                <w:bCs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66606935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hAnsi="TH SarabunPSK" w:eastAsia="Sarabun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04D266D9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555</w:t>
            </w:r>
          </w:p>
        </w:tc>
      </w:tr>
      <w:tr xmlns:wp14="http://schemas.microsoft.com/office/word/2010/wordml" w:rsidRPr="00230C81" w:rsidR="00C846AA" w:rsidTr="00195F9D" w14:paraId="55EB6CE5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701CC542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M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  <w:proofErr w:type="spellStart"/>
            <w:r w:rsidRPr="00230C81">
              <w:rPr>
                <w:rFonts w:ascii="TH SarabunPSK" w:hAnsi="TH SarabunPSK" w:eastAsia="Sarabun" w:cs="TH SarabunPSK"/>
                <w:sz w:val="28"/>
              </w:rPr>
              <w:t>Sc</w:t>
            </w:r>
            <w:proofErr w:type="spellEnd"/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782AE69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Physic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07E9E362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University of Southern Denmark</w:t>
            </w:r>
            <w:r w:rsidRPr="00230C81">
              <w:rPr>
                <w:rFonts w:ascii="TH SarabunPSK" w:hAnsi="TH SarabunPSK" w:eastAsia="Sarabun" w:cs="TH SarabunPSK"/>
                <w:bCs/>
                <w:sz w:val="28"/>
                <w:cs/>
              </w:rPr>
              <w:t>/</w:t>
            </w: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Denmark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26BD8C2F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bCs/>
                <w:sz w:val="28"/>
              </w:rPr>
              <w:t>2</w:t>
            </w:r>
            <w:r w:rsidRPr="00230C81">
              <w:rPr>
                <w:rFonts w:ascii="TH SarabunPSK" w:hAnsi="TH SarabunPSK" w:eastAsia="Sarabun" w:cs="TH SarabunPSK"/>
                <w:b/>
                <w:sz w:val="28"/>
                <w:cs/>
              </w:rPr>
              <w:t>553</w:t>
            </w:r>
          </w:p>
        </w:tc>
      </w:tr>
      <w:tr xmlns:wp14="http://schemas.microsoft.com/office/word/2010/wordml" w:rsidRPr="00230C81" w:rsidR="00C846AA" w:rsidTr="00195F9D" w14:paraId="4A1867C9" wp14:textId="77777777">
        <w:trPr>
          <w:trHeight w:val="70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68920DCD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2F8DE23B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2546</w:t>
            </w:r>
          </w:p>
        </w:tc>
      </w:tr>
      <w:tr xmlns:wp14="http://schemas.microsoft.com/office/word/2010/wordml" w:rsidRPr="00230C81" w:rsidR="00C846AA" w:rsidTr="00195F9D" w14:paraId="641D0234" wp14:textId="77777777"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1BD3D0D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3566F5A2" wp14:textId="7777777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7C5E6371" wp14:textId="77777777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559D722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2544</w:t>
            </w:r>
          </w:p>
        </w:tc>
      </w:tr>
    </w:tbl>
    <w:p xmlns:wp14="http://schemas.microsoft.com/office/word/2010/wordml" w:rsidRPr="009A193B" w:rsidR="00C846AA" w:rsidP="00C846AA" w:rsidRDefault="00C846AA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C846AA" w:rsidP="00C846AA" w:rsidRDefault="00C846AA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230C81" w:rsidR="00C846AA" w:rsidTr="00195F9D" w14:paraId="0B357D1B" wp14:textId="77777777">
        <w:trPr>
          <w:trHeight w:val="207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30C81" w:rsidR="00C846AA" w:rsidP="00195F9D" w:rsidRDefault="00C846AA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0C81" w:rsidR="00C846AA" w:rsidP="00195F9D" w:rsidRDefault="00C846AA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0C81" w:rsidR="00C846AA" w:rsidTr="00195F9D" w14:paraId="28AD2B05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66010F4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คณบดี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0703E901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54280135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2559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230C81" w:rsidR="00C846AA" w:rsidTr="00195F9D" w14:paraId="317D04CF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642E8D7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780D2E64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42AE6F70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2557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-ปัจจุบัน</w:t>
            </w:r>
          </w:p>
        </w:tc>
      </w:tr>
      <w:tr xmlns:wp14="http://schemas.microsoft.com/office/word/2010/wordml" w:rsidRPr="00230C81" w:rsidR="00C846AA" w:rsidTr="00195F9D" w14:paraId="194D8E64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06CDA273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7D666E5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2555</w:t>
            </w:r>
            <w:r w:rsidRPr="00230C81">
              <w:rPr>
                <w:rFonts w:ascii="TH SarabunPSK" w:hAnsi="TH SarabunPSK" w:eastAsia="Sarabun" w:cs="TH SarabunPSK"/>
                <w:sz w:val="28"/>
                <w:cs/>
              </w:rPr>
              <w:t>-</w:t>
            </w:r>
            <w:r w:rsidRPr="00230C81">
              <w:rPr>
                <w:rFonts w:ascii="TH SarabunPSK" w:hAnsi="TH SarabunPSK" w:eastAsia="Sarabun" w:cs="TH SarabunPSK"/>
                <w:sz w:val="28"/>
              </w:rPr>
              <w:t>2557</w:t>
            </w:r>
          </w:p>
        </w:tc>
      </w:tr>
      <w:tr xmlns:wp14="http://schemas.microsoft.com/office/word/2010/wordml" w:rsidRPr="00230C81" w:rsidR="00C846AA" w:rsidTr="00195F9D" w14:paraId="63A443DD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0C81" w:rsidR="00C846AA" w:rsidP="00195F9D" w:rsidRDefault="00C846AA" w14:paraId="60A6EEE2" wp14:textId="77777777">
            <w:pPr>
              <w:rPr>
                <w:rFonts w:ascii="TH SarabunPSK" w:hAnsi="TH SarabunPSK" w:cs="TH SarabunPSK"/>
                <w:sz w:val="28"/>
              </w:rPr>
            </w:pPr>
            <w:r w:rsidRPr="00230C8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0C81" w:rsidR="00C846AA" w:rsidP="00195F9D" w:rsidRDefault="00C846AA" w14:paraId="42529FA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0C81">
              <w:rPr>
                <w:rFonts w:ascii="TH SarabunPSK" w:hAnsi="TH SarabunPSK" w:eastAsia="Sarabun" w:cs="TH SarabunPSK"/>
                <w:sz w:val="28"/>
              </w:rPr>
              <w:t>2548</w:t>
            </w:r>
            <w:r w:rsidRPr="00230C81">
              <w:rPr>
                <w:rFonts w:hint="cs" w:ascii="TH SarabunPSK" w:hAnsi="TH SarabunPSK" w:eastAsia="Sarabun" w:cs="TH SarabunPSK"/>
                <w:sz w:val="28"/>
                <w:cs/>
              </w:rPr>
              <w:t>-2553</w:t>
            </w:r>
          </w:p>
        </w:tc>
      </w:tr>
    </w:tbl>
    <w:p xmlns:wp14="http://schemas.microsoft.com/office/word/2010/wordml" w:rsidRPr="009A193B" w:rsidR="00C846AA" w:rsidP="00C846AA" w:rsidRDefault="00C846AA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846AA" w:rsidP="00C846AA" w:rsidRDefault="00C846AA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E95D54" w:rsidR="00C846AA" w:rsidP="00C846AA" w:rsidRDefault="00C846AA" w14:paraId="7CBDE25F" wp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Inflationary cosmology</w:t>
      </w:r>
    </w:p>
    <w:p xmlns:wp14="http://schemas.microsoft.com/office/word/2010/wordml" w:rsidRPr="00E95D54" w:rsidR="00C846AA" w:rsidP="00C846AA" w:rsidRDefault="00C846AA" w14:paraId="09E2B901" wp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Modified theories of gravity</w:t>
      </w:r>
    </w:p>
    <w:p xmlns:wp14="http://schemas.microsoft.com/office/word/2010/wordml" w:rsidRPr="009A193B" w:rsidR="00C846AA" w:rsidP="00C846AA" w:rsidRDefault="00C846AA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846AA" w:rsidP="00C846AA" w:rsidRDefault="00C846AA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589"/>
        <w:gridCol w:w="2027"/>
        <w:gridCol w:w="2558"/>
        <w:gridCol w:w="1789"/>
        <w:gridCol w:w="1251"/>
      </w:tblGrid>
      <w:tr xmlns:wp14="http://schemas.microsoft.com/office/word/2010/wordml" w:rsidRPr="0051077E" w:rsidR="00C846AA" w:rsidTr="00195F9D" w14:paraId="6865ED35" wp14:textId="77777777">
        <w:trPr>
          <w:trHeight w:val="70"/>
          <w:tblHeader/>
        </w:trPr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51077E" w:rsidR="00C846AA" w:rsidP="00195F9D" w:rsidRDefault="00C846AA" w14:paraId="183CA32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51077E" w:rsidR="00C846AA" w:rsidP="00195F9D" w:rsidRDefault="00C846AA" w14:paraId="63B3DD76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51077E" w:rsidR="00C846AA" w:rsidP="00195F9D" w:rsidRDefault="00C846AA" w14:paraId="316F4E78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51077E" w:rsidR="00C846AA" w:rsidP="00195F9D" w:rsidRDefault="00C846AA" w14:paraId="3F7D0D1A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  <w:hideMark/>
          </w:tcPr>
          <w:p w:rsidRPr="0051077E" w:rsidR="00C846AA" w:rsidP="00195F9D" w:rsidRDefault="00C846AA" w14:paraId="54691B9F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51077E" w:rsidR="00C846AA" w:rsidTr="00195F9D" w14:paraId="6A06ECF7" wp14:textId="77777777"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1077E" w:rsidR="00C846AA" w:rsidP="00195F9D" w:rsidRDefault="00C846AA" w14:paraId="2263DC05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1077E" w:rsidR="00C846AA" w:rsidP="00195F9D" w:rsidRDefault="00C846AA" w14:paraId="3B417849" wp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1077E" w:rsidR="00C846AA" w:rsidP="00195F9D" w:rsidRDefault="00C846AA" w14:paraId="63A611E0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1077E" w:rsidR="00C846AA" w:rsidP="00195F9D" w:rsidRDefault="00C846AA" w14:paraId="00588E7C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51077E">
              <w:rPr>
                <w:rFonts w:ascii="TH SarabunPSK" w:hAnsi="TH SarabunPSK" w:cs="TH SarabunPSK"/>
                <w:sz w:val="24"/>
                <w:szCs w:val="24"/>
              </w:rPr>
              <w:t>331 Quantum Mechanics I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1077E" w:rsidR="00C846AA" w:rsidP="00195F9D" w:rsidRDefault="00C846AA" w14:paraId="3FA0E5A6" wp14:textId="7777777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1077E">
              <w:rPr>
                <w:rFonts w:ascii="TH SarabunPSK" w:hAnsi="TH SarabunPSK" w:cs="TH SarabunPSK"/>
                <w:sz w:val="24"/>
                <w:szCs w:val="24"/>
              </w:rPr>
              <w:t xml:space="preserve">2555 </w:t>
            </w:r>
            <w:r w:rsidRPr="0051077E">
              <w:rPr>
                <w:rFonts w:ascii="TH SarabunPSK" w:hAnsi="TH SarabunPSK" w:cs="TH SarabunPSK"/>
                <w:sz w:val="24"/>
                <w:szCs w:val="24"/>
                <w:cs/>
              </w:rPr>
              <w:t>- ปัจจุบัน</w:t>
            </w:r>
          </w:p>
        </w:tc>
      </w:tr>
    </w:tbl>
    <w:p xmlns:wp14="http://schemas.microsoft.com/office/word/2010/wordml" w:rsidRPr="009A193B" w:rsidR="00C846AA" w:rsidP="00C846AA" w:rsidRDefault="00C846AA" w14:paraId="41C8F396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C846AA" w:rsidP="00C846AA" w:rsidRDefault="00C846AA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C846AA" w:rsidP="00C846AA" w:rsidRDefault="00C846AA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xmlns:wp14="http://schemas.microsoft.com/office/word/2010/wordml" w:rsidRPr="00E95D54" w:rsidR="00C846AA" w:rsidP="00C846AA" w:rsidRDefault="00C846AA" w14:paraId="1345E6F1" wp14:textId="7777777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Conformal dynamics in </w:t>
      </w:r>
      <w:r w:rsidRPr="00E95D54">
        <w:rPr>
          <w:rFonts w:ascii="TH SarabunPSK" w:hAnsi="TH SarabunPSK" w:cs="TH SarabunPSK"/>
          <w:sz w:val="32"/>
          <w:szCs w:val="32"/>
          <w:cs/>
        </w:rPr>
        <w:t>3</w:t>
      </w:r>
      <w:r w:rsidRPr="00E95D54">
        <w:rPr>
          <w:rFonts w:ascii="TH SarabunPSK" w:hAnsi="TH SarabunPSK" w:cs="TH SarabunPSK"/>
          <w:sz w:val="32"/>
          <w:szCs w:val="32"/>
        </w:rPr>
        <w:t xml:space="preserve">D and application to LHC and </w:t>
      </w:r>
      <w:proofErr w:type="spellStart"/>
      <w:r w:rsidRPr="00E95D54">
        <w:rPr>
          <w:rFonts w:ascii="TH SarabunPSK" w:hAnsi="TH SarabunPSK" w:cs="TH SarabunPSK"/>
          <w:sz w:val="32"/>
          <w:szCs w:val="32"/>
        </w:rPr>
        <w:t>cosmogy</w:t>
      </w:r>
      <w:proofErr w:type="spellEnd"/>
    </w:p>
    <w:p xmlns:wp14="http://schemas.microsoft.com/office/word/2010/wordml" w:rsidR="00C846AA" w:rsidP="00C846AA" w:rsidRDefault="00C846AA" w14:paraId="72A3D3E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846AA" w:rsidP="00C846AA" w:rsidRDefault="00C846AA" w14:paraId="5BB3C47E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name="_GoBack" w:id="0"/>
      <w:bookmarkEnd w:id="0"/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ผลงานที่เกี่ยวข้องกับวิทยานิพนธ์ ระดับปริญญาโท</w:t>
      </w:r>
    </w:p>
    <w:p xmlns:wp14="http://schemas.microsoft.com/office/word/2010/wordml" w:rsidRPr="00E95D54" w:rsidR="00C846AA" w:rsidP="00C846AA" w:rsidRDefault="00C846AA" w14:paraId="322958B3" wp14:textId="38B12FAC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Phongpichit</w:t>
      </w:r>
      <w:r w:rsidRPr="00E95D54">
        <w:rPr>
          <w:rFonts w:ascii="TH SarabunPSK" w:hAnsi="TH SarabunPSK" w:cs="TH SarabunPSK"/>
          <w:sz w:val="32"/>
          <w:szCs w:val="32"/>
        </w:rPr>
        <w:t>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</w:t>
      </w:r>
      <w:r w:rsidRPr="00E95D54">
        <w:rPr>
          <w:rFonts w:ascii="TH SarabunPSK" w:hAnsi="TH SarabunPSK" w:cs="TH SarabunPSK"/>
          <w:sz w:val="32"/>
          <w:szCs w:val="32"/>
        </w:rPr>
        <w:t>Teparksorn</w:t>
      </w:r>
      <w:r w:rsidRPr="00E95D54">
        <w:rPr>
          <w:rFonts w:ascii="TH SarabunPSK" w:hAnsi="TH SarabunPSK" w:cs="TH SarabunPSK"/>
          <w:sz w:val="32"/>
          <w:szCs w:val="32"/>
        </w:rPr>
        <w:t>, P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&amp; </w:t>
      </w:r>
      <w:r w:rsidRPr="00E95D54">
        <w:rPr>
          <w:rFonts w:ascii="TH SarabunPSK" w:hAnsi="TH SarabunPSK" w:cs="TH SarabunPSK"/>
          <w:sz w:val="32"/>
          <w:szCs w:val="32"/>
        </w:rPr>
        <w:t>Witsanu</w:t>
      </w:r>
      <w:r w:rsidRPr="00E95D54">
        <w:rPr>
          <w:rFonts w:ascii="TH SarabunPSK" w:hAnsi="TH SarabunPSK" w:cs="TH SarabunPSK"/>
          <w:sz w:val="32"/>
          <w:szCs w:val="32"/>
        </w:rPr>
        <w:t>, P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(2006). </w:t>
      </w:r>
      <w:r w:rsidRPr="00E95D54">
        <w:rPr>
          <w:rFonts w:ascii="TH SarabunPSK" w:hAnsi="TH SarabunPSK" w:cs="TH SarabunPSK"/>
          <w:sz w:val="32"/>
          <w:szCs w:val="32"/>
        </w:rPr>
        <w:t xml:space="preserve">Kernel solutions of the </w:t>
      </w:r>
      <w:r w:rsidRPr="00E95D54">
        <w:rPr>
          <w:rFonts w:ascii="TH SarabunPSK" w:hAnsi="TH SarabunPSK" w:cs="TH SarabunPSK"/>
          <w:sz w:val="32"/>
          <w:szCs w:val="32"/>
        </w:rPr>
        <w:t>Kostant</w:t>
      </w:r>
      <w:r w:rsidRPr="00E95D54">
        <w:rPr>
          <w:rFonts w:ascii="TH SarabunPSK" w:hAnsi="TH SarabunPSK" w:cs="TH SarabunPSK"/>
          <w:sz w:val="32"/>
          <w:szCs w:val="32"/>
        </w:rPr>
        <w:t xml:space="preserve"> operator on eight</w:t>
      </w:r>
      <w:r w:rsidRPr="00E95D54">
        <w:rPr>
          <w:rFonts w:ascii="TH SarabunPSK" w:hAnsi="TH SarabunPSK" w:cs="TH SarabunPSK"/>
          <w:sz w:val="32"/>
          <w:szCs w:val="32"/>
          <w:cs/>
        </w:rPr>
        <w:t>-</w:t>
      </w:r>
      <w:r w:rsidRPr="00E95D54">
        <w:rPr>
          <w:rFonts w:ascii="TH SarabunPSK" w:hAnsi="TH SarabunPSK" w:cs="TH SarabunPSK"/>
          <w:sz w:val="32"/>
          <w:szCs w:val="32"/>
        </w:rPr>
        <w:t>dimensional quotient spaces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</w:rPr>
        <w:t xml:space="preserve">Journal of High Energy Physics,</w:t>
      </w:r>
      <w:r w:rsidRPr="00E95D54">
        <w:rPr>
          <w:rFonts w:ascii="TH SarabunPSK" w:hAnsi="TH SarabunPSK" w:cs="TH SarabunPSK"/>
          <w:sz w:val="32"/>
          <w:szCs w:val="32"/>
        </w:rPr>
        <w:t xml:space="preserve"> 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2006. </w:t>
      </w:r>
      <w:r w:rsidRPr="00E95D54">
        <w:rPr>
          <w:rFonts w:ascii="TH SarabunPSK" w:hAnsi="TH SarabunPSK" w:cs="TH SarabunPSK"/>
          <w:sz w:val="32"/>
          <w:szCs w:val="32"/>
        </w:rPr>
        <w:t>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r w:rsidRPr="00E95D54">
        <w:rPr>
          <w:rFonts w:ascii="TH SarabunPSK" w:hAnsi="TH SarabunPSK" w:cs="TH SarabunPSK"/>
          <w:sz w:val="32"/>
          <w:szCs w:val="32"/>
        </w:rPr>
        <w:t>doi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/10.1088/1126-6708/2006/01/169</w:t>
      </w:r>
    </w:p>
    <w:p xmlns:wp14="http://schemas.microsoft.com/office/word/2010/wordml" w:rsidR="00C846AA" w:rsidP="00C846AA" w:rsidRDefault="00C846AA" w14:paraId="0D0B940D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846AA" w:rsidP="00C846AA" w:rsidRDefault="00C846AA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xmlns:wp14="http://schemas.microsoft.com/office/word/2010/wordml" w:rsidRPr="00E95D54" w:rsidR="00C846AA" w:rsidP="00C846AA" w:rsidRDefault="00C846AA" w14:paraId="707AA43B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Dynamical origin of inflation</w:t>
      </w:r>
    </w:p>
    <w:p xmlns:wp14="http://schemas.microsoft.com/office/word/2010/wordml" w:rsidR="00C846AA" w:rsidP="00C846AA" w:rsidRDefault="00C846AA" w14:paraId="0E27B00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846AA" w:rsidP="00C846AA" w:rsidRDefault="00C846AA" w14:paraId="71E8477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 (ถ้ามี)</w:t>
      </w:r>
    </w:p>
    <w:p xmlns:wp14="http://schemas.microsoft.com/office/word/2010/wordml" w:rsidRPr="00E95D54" w:rsidR="00C846AA" w:rsidP="00C846AA" w:rsidRDefault="00C846AA" w14:paraId="278FA491" wp14:textId="37058DD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>Phongpichit</w:t>
      </w:r>
      <w:r w:rsidRPr="00E95D54">
        <w:rPr>
          <w:rFonts w:ascii="TH SarabunPSK" w:hAnsi="TH SarabunPSK" w:cs="TH SarabunPSK"/>
          <w:sz w:val="32"/>
          <w:szCs w:val="32"/>
        </w:rPr>
        <w:t>, C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</w:t>
      </w:r>
      <w:r w:rsidRPr="00E95D54">
        <w:rPr>
          <w:rFonts w:ascii="TH SarabunPSK" w:hAnsi="TH SarabunPSK" w:cs="TH SarabunPSK"/>
          <w:sz w:val="32"/>
          <w:szCs w:val="32"/>
        </w:rPr>
        <w:t>Joergensen</w:t>
      </w:r>
      <w:r w:rsidRPr="00E95D54">
        <w:rPr>
          <w:rFonts w:ascii="TH SarabunPSK" w:hAnsi="TH SarabunPSK" w:cs="TH SarabunPSK"/>
          <w:sz w:val="32"/>
          <w:szCs w:val="32"/>
        </w:rPr>
        <w:t>, J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95D54">
        <w:rPr>
          <w:rFonts w:ascii="TH SarabunPSK" w:hAnsi="TH SarabunPSK" w:cs="TH SarabunPSK"/>
          <w:sz w:val="32"/>
          <w:szCs w:val="32"/>
        </w:rPr>
        <w:t>J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 xml:space="preserve">, &amp; </w:t>
      </w:r>
      <w:r w:rsidRPr="00E95D54">
        <w:rPr>
          <w:rFonts w:ascii="TH SarabunPSK" w:hAnsi="TH SarabunPSK" w:cs="TH SarabunPSK"/>
          <w:sz w:val="32"/>
          <w:szCs w:val="32"/>
        </w:rPr>
        <w:t>Sannino</w:t>
      </w:r>
      <w:r w:rsidRPr="00E95D54">
        <w:rPr>
          <w:rFonts w:ascii="TH SarabunPSK" w:hAnsi="TH SarabunPSK" w:cs="TH SarabunPSK"/>
          <w:sz w:val="32"/>
          <w:szCs w:val="32"/>
        </w:rPr>
        <w:t>, F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(2011). </w:t>
      </w:r>
      <w:r w:rsidRPr="00E95D54">
        <w:rPr>
          <w:rFonts w:ascii="TH SarabunPSK" w:hAnsi="TH SarabunPSK" w:cs="TH SarabunPSK"/>
          <w:sz w:val="32"/>
          <w:szCs w:val="32"/>
        </w:rPr>
        <w:t>Minimal composite inflation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</w:rPr>
        <w:t xml:space="preserve">Journal of Cosmology and 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</w:rPr>
        <w:t>Astropartical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</w:rPr>
        <w:t xml:space="preserve"> Physics, 2011</w:t>
      </w:r>
      <w:r w:rsidRPr="24D41F8B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.</w:t>
      </w:r>
      <w:r w:rsidRPr="00E95D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xmlns:wp14="http://schemas.microsoft.com/office/word/2010/wordml" w:rsidRPr="00E95D54" w:rsidR="00C846AA" w:rsidP="24D41F8B" w:rsidRDefault="00C846AA" w14:paraId="3A5C6EE9" wp14:textId="77777777">
      <w:pPr>
        <w:pStyle w:val="Normal"/>
        <w:tabs>
          <w:tab w:val="left" w:pos="284"/>
        </w:tabs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95D54">
        <w:rPr>
          <w:rFonts w:ascii="TH SarabunPSK" w:hAnsi="TH SarabunPSK" w:cs="TH SarabunPSK"/>
          <w:sz w:val="32"/>
          <w:szCs w:val="32"/>
        </w:rPr>
        <w:t xml:space="preserve">     https</w:t>
      </w:r>
      <w:r w:rsidRPr="00E95D54">
        <w:rPr>
          <w:rFonts w:ascii="TH SarabunPSK" w:hAnsi="TH SarabunPSK" w:cs="TH SarabunPSK"/>
          <w:sz w:val="32"/>
          <w:szCs w:val="32"/>
          <w:cs/>
        </w:rPr>
        <w:t>://</w:t>
      </w:r>
      <w:r w:rsidRPr="00E95D54">
        <w:rPr>
          <w:rFonts w:ascii="TH SarabunPSK" w:hAnsi="TH SarabunPSK" w:cs="TH SarabunPSK"/>
          <w:sz w:val="32"/>
          <w:szCs w:val="32"/>
        </w:rPr>
        <w:t>doi</w:t>
      </w:r>
      <w:r w:rsidRPr="00E95D54">
        <w:rPr>
          <w:rFonts w:ascii="TH SarabunPSK" w:hAnsi="TH SarabunPSK" w:cs="TH SarabunPSK"/>
          <w:sz w:val="32"/>
          <w:szCs w:val="32"/>
          <w:cs/>
        </w:rPr>
        <w:t>.</w:t>
      </w:r>
      <w:r w:rsidRPr="00E95D54">
        <w:rPr>
          <w:rFonts w:ascii="TH SarabunPSK" w:hAnsi="TH SarabunPSK" w:cs="TH SarabunPSK"/>
          <w:sz w:val="32"/>
          <w:szCs w:val="32"/>
        </w:rPr>
        <w:t>org</w:t>
      </w:r>
      <w:r w:rsidRPr="00E95D54">
        <w:rPr>
          <w:rFonts w:ascii="TH SarabunPSK" w:hAnsi="TH SarabunPSK" w:cs="TH SarabunPSK"/>
          <w:sz w:val="32"/>
          <w:szCs w:val="32"/>
          <w:cs/>
        </w:rPr>
        <w:t>/10.1088/1475-7516/2011/05/007</w:t>
      </w:r>
    </w:p>
    <w:p xmlns:wp14="http://schemas.microsoft.com/office/word/2010/wordml" w:rsidRPr="009A193B" w:rsidR="00C846AA" w:rsidP="00C846AA" w:rsidRDefault="00C846AA" w14:paraId="60061E4C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C846AA" w:rsidP="00C846AA" w:rsidRDefault="00C846AA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C846AA" w:rsidP="00C846AA" w:rsidRDefault="00C846AA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E95D54" w:rsidR="00C846AA" w:rsidTr="24D41F8B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5D54" w:rsidR="00C846AA" w:rsidP="00195F9D" w:rsidRDefault="00C846AA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5D54" w:rsidR="00C846AA" w:rsidP="00195F9D" w:rsidRDefault="00C846AA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5D54" w:rsidR="00C846AA" w:rsidP="00195F9D" w:rsidRDefault="00C846AA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5D54" w:rsidR="00C846AA" w:rsidP="00195F9D" w:rsidRDefault="00C846AA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E95D54" w:rsidR="00C846AA" w:rsidTr="24D41F8B" w14:paraId="6ED7FA8C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24D41F8B" w:rsidRDefault="00C846AA" w14:paraId="726A4206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4D41F8B">
              <w:rPr>
                <w:rFonts w:ascii="TH SarabunPSK" w:hAnsi="TH SarabunPSK" w:cs="TH SarabunPSK"/>
                <w:sz w:val="28"/>
                <w:szCs w:val="28"/>
              </w:rPr>
              <w:t>Eadkhong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T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Dam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O, P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Channuie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Momeni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D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Nonminimally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coupled warm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higgs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 inflation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Metric vs 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Palatini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 formulations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994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116289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nuclphysb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116289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4AA77832" wp14:textId="77777777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43E0415C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กรกฎาคม</w:t>
            </w:r>
          </w:p>
        </w:tc>
      </w:tr>
      <w:tr xmlns:wp14="http://schemas.microsoft.com/office/word/2010/wordml" w:rsidRPr="00E95D54" w:rsidR="00C846AA" w:rsidTr="24D41F8B" w14:paraId="1D17C60F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37ACCFE5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Samart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D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Autthisin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N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&amp; 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Channuie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>, P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 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2023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Gravitational lensing by traversable wormholes supported by three</w:t>
            </w:r>
            <w:r w:rsidRPr="00E95D54">
              <w:rPr>
                <w:rFonts w:hint="cs" w:ascii="Cambria Math" w:hAnsi="Cambria Math" w:cs="Angsana New"/>
                <w:bCs/>
                <w:sz w:val="28"/>
                <w:cs/>
              </w:rPr>
              <w:t>‐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form Fields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. </w:t>
            </w:r>
            <w:proofErr w:type="spellStart"/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Annalen</w:t>
            </w:r>
            <w:proofErr w:type="spellEnd"/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 xml:space="preserve"> Der </w:t>
            </w:r>
            <w:proofErr w:type="spellStart"/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Physik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, </w:t>
            </w:r>
            <w:r w:rsidRPr="00E95D54">
              <w:rPr>
                <w:rFonts w:ascii="TH SarabunPSK" w:hAnsi="TH SarabunPSK" w:cs="TH SarabunPSK"/>
                <w:bCs/>
                <w:i/>
                <w:iCs/>
                <w:sz w:val="28"/>
              </w:rPr>
              <w:t>535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9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 xml:space="preserve">). 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https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://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doi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org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>1002</w:t>
            </w:r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/</w:t>
            </w:r>
            <w:proofErr w:type="spellStart"/>
            <w:r w:rsidRPr="00E95D54">
              <w:rPr>
                <w:rFonts w:ascii="TH SarabunPSK" w:hAnsi="TH SarabunPSK" w:cs="TH SarabunPSK"/>
                <w:bCs/>
                <w:sz w:val="28"/>
              </w:rPr>
              <w:t>andp</w:t>
            </w:r>
            <w:proofErr w:type="spellEnd"/>
            <w:r w:rsidRPr="00E95D54">
              <w:rPr>
                <w:rFonts w:ascii="TH SarabunPSK" w:hAnsi="TH SarabunPSK" w:cs="TH SarabunPSK"/>
                <w:bCs/>
                <w:sz w:val="28"/>
                <w:cs/>
              </w:rPr>
              <w:t>.</w:t>
            </w:r>
            <w:r w:rsidRPr="00E95D54">
              <w:rPr>
                <w:rFonts w:ascii="TH SarabunPSK" w:hAnsi="TH SarabunPSK" w:cs="TH SarabunPSK"/>
                <w:bCs/>
                <w:sz w:val="28"/>
              </w:rPr>
              <w:t xml:space="preserve">202300039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310F524B" wp14:textId="77777777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2D98F6D6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มิถุนายน</w:t>
            </w:r>
          </w:p>
        </w:tc>
      </w:tr>
      <w:tr xmlns:wp14="http://schemas.microsoft.com/office/word/2010/wordml" w:rsidRPr="00E95D54" w:rsidR="00C846AA" w:rsidTr="24D41F8B" w14:paraId="1A59A6FC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24D41F8B" w:rsidRDefault="00C846AA" w14:paraId="07B86CF9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4D41F8B">
              <w:rPr>
                <w:rFonts w:ascii="TH SarabunPSK" w:hAnsi="TH SarabunPSK" w:cs="TH SarabunPSK"/>
                <w:sz w:val="28"/>
                <w:szCs w:val="28"/>
              </w:rPr>
              <w:t>Kaewkhao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N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Channuie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Adiabatic invariant approach on f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riedmann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 cyclic universe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Nuclear Physics B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4D41F8B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987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, 116088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nuclphysb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>2023</w:t>
            </w:r>
            <w:r w:rsidRPr="24D41F8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4D41F8B">
              <w:rPr>
                <w:rFonts w:ascii="TH SarabunPSK" w:hAnsi="TH SarabunPSK" w:cs="TH SarabunPSK"/>
                <w:sz w:val="28"/>
                <w:szCs w:val="28"/>
              </w:rPr>
              <w:t xml:space="preserve">116088 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4771EC24" wp14:textId="77777777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E95D54">
              <w:rPr>
                <w:rFonts w:ascii="TH SarabunPSK" w:hAnsi="TH SarabunPSK" w:cs="TH SarabunPSK"/>
                <w:bCs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95D54" w:rsidR="00C846AA" w:rsidP="00195F9D" w:rsidRDefault="00C846AA" w14:paraId="4CA9556D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E95D54">
              <w:rPr>
                <w:rFonts w:ascii="TH SarabunPSK" w:hAnsi="TH SarabunPSK" w:cs="TH SarabunPSK"/>
                <w:b/>
                <w:sz w:val="28"/>
                <w:cs/>
              </w:rPr>
              <w:t>มกราคม</w:t>
            </w:r>
          </w:p>
        </w:tc>
      </w:tr>
    </w:tbl>
    <w:p xmlns:wp14="http://schemas.microsoft.com/office/word/2010/wordml" w:rsidRPr="009A193B" w:rsidR="00C846AA" w:rsidP="00C846AA" w:rsidRDefault="00C846AA" w14:paraId="44EAFD9C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846AA" w:rsidP="00C846AA" w:rsidRDefault="00C846AA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00" w:firstRow="0" w:lastRow="0" w:firstColumn="0" w:lastColumn="0" w:noHBand="0" w:noVBand="1"/>
      </w:tblPr>
      <w:tblGrid>
        <w:gridCol w:w="8252"/>
        <w:gridCol w:w="962"/>
      </w:tblGrid>
      <w:tr xmlns:wp14="http://schemas.microsoft.com/office/word/2010/wordml" w:rsidRPr="0051077E" w:rsidR="00C846AA" w:rsidTr="00195F9D" w14:paraId="186F520C" wp14:textId="77777777">
        <w:trPr>
          <w:trHeight w:val="163"/>
          <w:tblHeader/>
        </w:trPr>
        <w:tc>
          <w:tcPr>
            <w:tcW w:w="4478" w:type="pct"/>
            <w:hideMark/>
          </w:tcPr>
          <w:p w:rsidRPr="0051077E" w:rsidR="00C846AA" w:rsidP="00195F9D" w:rsidRDefault="00C846AA" w14:paraId="05E50143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6A0638BD" wp14:textId="77777777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51077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51077E" w:rsidR="00C846AA" w:rsidTr="00195F9D" w14:paraId="6B65F642" wp14:textId="77777777">
        <w:tc>
          <w:tcPr>
            <w:tcW w:w="4478" w:type="pct"/>
            <w:hideMark/>
          </w:tcPr>
          <w:p w:rsidRPr="0051077E" w:rsidR="00C846AA" w:rsidP="00195F9D" w:rsidRDefault="00C846AA" w14:paraId="7BFD7D40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๒๕๖๖ รางวัลระดับดี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75CA066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xmlns:wp14="http://schemas.microsoft.com/office/word/2010/wordml" w:rsidRPr="0051077E" w:rsidR="00C846AA" w:rsidTr="00195F9D" w14:paraId="50ED1637" wp14:textId="77777777">
        <w:tc>
          <w:tcPr>
            <w:tcW w:w="4478" w:type="pct"/>
            <w:hideMark/>
          </w:tcPr>
          <w:p w:rsidRPr="0051077E" w:rsidR="00C846AA" w:rsidP="00195F9D" w:rsidRDefault="00C846AA" w14:paraId="64D38798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DPST Hall of Fame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51077E" w:rsidR="00C846AA" w:rsidTr="00195F9D" w14:paraId="175DCCC9" wp14:textId="77777777">
        <w:tc>
          <w:tcPr>
            <w:tcW w:w="4478" w:type="pct"/>
            <w:hideMark/>
          </w:tcPr>
          <w:p w:rsidRPr="0051077E" w:rsidR="00C846AA" w:rsidP="00195F9D" w:rsidRDefault="00C846AA" w14:paraId="5DA66854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รางวัลการวิจัยแห่งชาติ รางวัลผลงานวิจัย ประจำปีงบประมาณ ๒๕๖๕ รางวัลระดับดี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1072DA9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51077E" w:rsidR="00C846AA" w:rsidTr="00195F9D" w14:paraId="5BFF888A" wp14:textId="77777777">
        <w:tc>
          <w:tcPr>
            <w:tcW w:w="4478" w:type="pct"/>
            <w:hideMark/>
          </w:tcPr>
          <w:p w:rsidRPr="0051077E" w:rsidR="00C846AA" w:rsidP="00195F9D" w:rsidRDefault="00C846AA" w14:paraId="6E4B4A37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ม.สงขลานครินทร์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4F29B8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0DBB593D" wp14:textId="77777777">
        <w:tc>
          <w:tcPr>
            <w:tcW w:w="4478" w:type="pct"/>
            <w:hideMark/>
          </w:tcPr>
          <w:p w:rsidRPr="0051077E" w:rsidR="00C846AA" w:rsidP="00195F9D" w:rsidRDefault="00C846AA" w14:paraId="5DAD53C5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รางวัลศิษย์เก่าดีเด่น ด้านผลงานเด่น คณะวิทยาศาสตร์ ม.สงขลานครินทร์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1395351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0F90BEDD" wp14:textId="77777777">
        <w:tc>
          <w:tcPr>
            <w:tcW w:w="4478" w:type="pct"/>
            <w:hideMark/>
          </w:tcPr>
          <w:p w:rsidRPr="0051077E" w:rsidR="00C846AA" w:rsidP="00195F9D" w:rsidRDefault="00C846AA" w14:paraId="513B2DC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รางวัล </w:t>
            </w:r>
            <w:r w:rsidRPr="0051077E">
              <w:rPr>
                <w:rFonts w:ascii="TH SarabunPSK" w:hAnsi="TH SarabunPSK" w:cs="TH SarabunPSK"/>
                <w:sz w:val="28"/>
              </w:rPr>
              <w:t>IOP trusted reviewer, IOP Publishing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4110D28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247FE83C" wp14:textId="77777777">
        <w:tc>
          <w:tcPr>
            <w:tcW w:w="4478" w:type="pct"/>
            <w:hideMark/>
          </w:tcPr>
          <w:p w:rsidRPr="0051077E" w:rsidR="00C846AA" w:rsidP="00195F9D" w:rsidRDefault="00C846AA" w14:paraId="696D868D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International Collaboration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02052C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4ED826F1" wp14:textId="77777777">
        <w:tc>
          <w:tcPr>
            <w:tcW w:w="4478" w:type="pct"/>
            <w:hideMark/>
          </w:tcPr>
          <w:p w:rsidRPr="0051077E" w:rsidR="00C846AA" w:rsidP="00195F9D" w:rsidRDefault="00C846AA" w14:paraId="436DAEE4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Research Productivity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409BDAD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1CA15B6E" wp14:textId="77777777">
        <w:tc>
          <w:tcPr>
            <w:tcW w:w="4478" w:type="pct"/>
            <w:hideMark/>
          </w:tcPr>
          <w:p w:rsidRPr="0051077E" w:rsidR="00C846AA" w:rsidP="00195F9D" w:rsidRDefault="00C846AA" w14:paraId="34091289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นักวิจัยดีเด่น สำหรับนักวิจัยรุ่นกลาง ประเภท </w:t>
            </w:r>
            <w:r w:rsidRPr="0051077E">
              <w:rPr>
                <w:rFonts w:ascii="TH SarabunPSK" w:hAnsi="TH SarabunPSK" w:cs="TH SarabunPSK"/>
                <w:sz w:val="28"/>
              </w:rPr>
              <w:t xml:space="preserve">High Quality Publication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ด้านวิทยาศาสตร์และเทคโนโลยี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3765BBF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xmlns:wp14="http://schemas.microsoft.com/office/word/2010/wordml" w:rsidRPr="0051077E" w:rsidR="00C846AA" w:rsidTr="00195F9D" w14:paraId="6DDE8952" wp14:textId="77777777">
        <w:tc>
          <w:tcPr>
            <w:tcW w:w="4478" w:type="pct"/>
            <w:hideMark/>
          </w:tcPr>
          <w:p w:rsidRPr="0051077E" w:rsidR="00C846AA" w:rsidP="00195F9D" w:rsidRDefault="00C846AA" w14:paraId="0C0B6E48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กลุ่มวิทยาศาสตร์และเทคโนโลยี มหาวิทยาลัยวลัยลักษณ์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3A8C3C2C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xmlns:wp14="http://schemas.microsoft.com/office/word/2010/wordml" w:rsidRPr="0051077E" w:rsidR="00C846AA" w:rsidTr="00195F9D" w14:paraId="080BC453" wp14:textId="77777777">
        <w:tc>
          <w:tcPr>
            <w:tcW w:w="4478" w:type="pct"/>
            <w:hideMark/>
          </w:tcPr>
          <w:p w:rsidRPr="0051077E" w:rsidR="00C846AA" w:rsidP="00195F9D" w:rsidRDefault="00C846AA" w14:paraId="07918466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  <w:cs/>
              </w:rPr>
              <w:t>รางวัลผลงานดีเด่นด้านการวิจัย ประเภท รางวัลบทความวิจัยพื้นฐานที่มีการอ้างอิงสูงสุด มหาวิทยาลัยวลัยลักษณ์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454170D0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xmlns:wp14="http://schemas.microsoft.com/office/word/2010/wordml" w:rsidRPr="0051077E" w:rsidR="00C846AA" w:rsidTr="00195F9D" w14:paraId="5CE2081E" wp14:textId="77777777">
        <w:tc>
          <w:tcPr>
            <w:tcW w:w="4478" w:type="pct"/>
            <w:hideMark/>
          </w:tcPr>
          <w:p w:rsidRPr="0051077E" w:rsidR="00C846AA" w:rsidP="00195F9D" w:rsidRDefault="00C846AA" w14:paraId="3CFD2284" wp14:textId="77777777">
            <w:pPr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1077E">
              <w:rPr>
                <w:rFonts w:ascii="TH SarabunPSK" w:hAnsi="TH SarabunPSK" w:cs="TH SarabunPSK"/>
                <w:sz w:val="28"/>
              </w:rPr>
              <w:t>AHE</w:t>
            </w:r>
            <w:r w:rsidRPr="0051077E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51077E">
              <w:rPr>
                <w:rFonts w:ascii="TH SarabunPSK" w:hAnsi="TH SarabunPSK" w:cs="TH SarabunPSK"/>
                <w:sz w:val="28"/>
              </w:rPr>
              <w:t>PR265009</w:t>
            </w:r>
          </w:p>
        </w:tc>
        <w:tc>
          <w:tcPr>
            <w:tcW w:w="522" w:type="pct"/>
            <w:hideMark/>
          </w:tcPr>
          <w:p w:rsidRPr="0051077E" w:rsidR="00C846AA" w:rsidP="00195F9D" w:rsidRDefault="00C846AA" w14:paraId="15BA630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077E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xmlns:wp14="http://schemas.microsoft.com/office/word/2010/wordml" w:rsidRPr="00C846AA" w:rsidR="00F97D44" w:rsidP="00C846AA" w:rsidRDefault="00F97D44" w14:paraId="4B94D5A5" wp14:textId="77777777"/>
    <w:sectPr w:rsidRPr="00C846AA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C1AE6"/>
    <w:multiLevelType w:val="hybridMultilevel"/>
    <w:tmpl w:val="62001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34642"/>
    <w:multiLevelType w:val="hybridMultilevel"/>
    <w:tmpl w:val="47526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26B17"/>
    <w:multiLevelType w:val="hybridMultilevel"/>
    <w:tmpl w:val="1C7ACED4"/>
    <w:lvl w:ilvl="0" w:tplc="880E0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9D7D5D"/>
    <w:multiLevelType w:val="hybridMultilevel"/>
    <w:tmpl w:val="366E7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E672E"/>
    <w:multiLevelType w:val="hybridMultilevel"/>
    <w:tmpl w:val="52BA2A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27"/>
    <w:rsid w:val="00054027"/>
    <w:rsid w:val="00254C01"/>
    <w:rsid w:val="00C846AA"/>
    <w:rsid w:val="00E81F09"/>
    <w:rsid w:val="00F8788B"/>
    <w:rsid w:val="00F97D44"/>
    <w:rsid w:val="24D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E5EF"/>
  <w15:chartTrackingRefBased/>
  <w15:docId w15:val="{2F02D18A-E092-4AF8-8841-5C4CD0AC52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1F09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81F0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E81F09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E81F09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E81F09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E81F09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2025-04-23T07:08:00.0000000Z</dcterms:created>
  <dcterms:modified xsi:type="dcterms:W3CDTF">2025-05-06T08:26:31.0655116Z</dcterms:modified>
</coreProperties>
</file>