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81C68" w:rsidRPr="009A193B" w:rsidRDefault="00781C68" w:rsidP="00781C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E1073A9" wp14:editId="5D2A2A00">
            <wp:extent cx="487492" cy="782320"/>
            <wp:effectExtent l="0" t="0" r="8255" b="0"/>
            <wp:docPr id="2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81C68" w:rsidRPr="009A193B" w:rsidRDefault="00781C68" w:rsidP="00781C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9972F9B" w14:textId="77777777" w:rsidR="00781C68" w:rsidRPr="009A193B" w:rsidRDefault="00781C68" w:rsidP="00781C68">
      <w:pPr>
        <w:pStyle w:val="a6"/>
        <w:spacing w:after="0" w:line="240" w:lineRule="auto"/>
        <w:rPr>
          <w:i/>
          <w:iCs/>
          <w:sz w:val="32"/>
        </w:rPr>
      </w:pPr>
      <w:r w:rsidRPr="009A193B">
        <w:rPr>
          <w:sz w:val="32"/>
          <w:cs/>
        </w:rPr>
        <w:t>ผู้ช่วยศาสตราจารย์ ดร.อภิรักษ์ พยัคฆา</w:t>
      </w:r>
    </w:p>
    <w:p w14:paraId="0A37501D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988"/>
        <w:gridCol w:w="2515"/>
      </w:tblGrid>
      <w:tr w:rsidR="00781C68" w:rsidRPr="009A193B" w14:paraId="5C6CFA6D" w14:textId="77777777" w:rsidTr="002122B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7A3D5B1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075672042</w:t>
            </w:r>
          </w:p>
          <w:p w14:paraId="27776A6C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14:paraId="26570D6B" w14:textId="77777777" w:rsidR="00781C68" w:rsidRPr="009A193B" w:rsidRDefault="00781C68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apirak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pa@mail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781C68" w:rsidRPr="004F40D9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81C68" w:rsidRPr="004F40D9" w14:paraId="023625A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781C68" w:rsidRPr="004F40D9" w14:paraId="480B6566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C3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53B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มหาวิทยาลัยสุโขทัยธรรมาธิราช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781C68" w:rsidRPr="004F40D9" w14:paraId="01527B14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B90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มหาวิทยาลัยแม่โจ้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02EB378F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781C68" w:rsidRPr="004F40D9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81C68" w:rsidRPr="004F40D9" w14:paraId="64BBCEE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BBB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รักษาการรองคณบดี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41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0F5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2566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781C68" w:rsidRPr="004F40D9" w14:paraId="18F3910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E96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5A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52F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781C68" w:rsidRPr="004F40D9" w14:paraId="620F313F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E9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รักษาการรองคณบดี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A3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บัณฑิตวิทยาลัยมหาวิทยาลัยวลัยลักษณ์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C554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2561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4F40D9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781C68" w:rsidRPr="004F40D9" w14:paraId="35C2FA4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947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2558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781C68" w:rsidRPr="004F40D9" w14:paraId="299D6920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CC4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2554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40D9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781C68" w:rsidRPr="004F40D9" w14:paraId="4AFF04F4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DC7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นักวิจัย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28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สาขาวิชาเคมี สำนักวิทยาศาสตร์ มหาวิทยาลัยเทคโนโลยีสุรนารี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324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 xml:space="preserve">2553 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F40D9">
              <w:rPr>
                <w:rFonts w:ascii="TH SarabunPSK" w:hAnsi="TH SarabunPSK" w:cs="TH SarabunPSK"/>
                <w:sz w:val="28"/>
              </w:rPr>
              <w:t>2554</w:t>
            </w:r>
          </w:p>
        </w:tc>
      </w:tr>
    </w:tbl>
    <w:p w14:paraId="6A05A809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A506B49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เคมีเชิงฟิสิกส์</w:t>
      </w:r>
    </w:p>
    <w:p w14:paraId="5C842394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เคมีเชิงคำนวณ</w:t>
      </w:r>
    </w:p>
    <w:p w14:paraId="5A39BBE3" w14:textId="77777777" w:rsidR="00781C68" w:rsidRPr="009A193B" w:rsidRDefault="00781C68" w:rsidP="00781C6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594"/>
        <w:gridCol w:w="2473"/>
        <w:gridCol w:w="1240"/>
      </w:tblGrid>
      <w:tr w:rsidR="00781C68" w:rsidRPr="009A193B" w14:paraId="6865ED35" w14:textId="77777777" w:rsidTr="002122B8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781C68" w:rsidRPr="004F40D9" w:rsidRDefault="00781C68" w:rsidP="002122B8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81C68" w:rsidRPr="009A193B" w14:paraId="14F27636" w14:textId="77777777" w:rsidTr="002122B8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DA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65B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0A5AF622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BD3A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6D1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C8C2729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10F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105 General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8FB9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5CF094AB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753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106 Fundamental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99C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3E771A44" w14:textId="77777777" w:rsidTr="002122B8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035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781C68" w:rsidRPr="004F40D9" w:rsidRDefault="00781C68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EAE" w14:textId="77777777" w:rsidR="00781C68" w:rsidRPr="004F40D9" w:rsidRDefault="00781C68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7AEB" w14:textId="77777777" w:rsidR="00781C68" w:rsidRPr="004F40D9" w:rsidRDefault="00781C68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0CE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233 Basic Quantum Mechanics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547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1BCE4390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B04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80B98B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B8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967F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421B71D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5DBB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340 Basic Molecular Modeling for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011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2092949C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8278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8B07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341 Basic Molecular Modeling for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0568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6527992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755C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342 Basic Molecular Simulation for Chemistry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105C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753D85A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86F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343 Basic Molecular Simulation for Chemistry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69D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F7DE7F1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8BC9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344 Computational Chemistry for Molecular Spectroscopy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E3DB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7463C9B0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EAD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3F3C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345 Computational Chemistry for Molecular Spectroscopy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ED99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68DBA624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523C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6223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F20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346 Introduction to Molecular Design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02D6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3EA37482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B0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3E31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>347 Introduction to Molecular Design Laboratory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DA44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781C68" w:rsidRPr="009A193B" w14:paraId="45F3D951" w14:textId="77777777" w:rsidTr="002122B8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F28F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9E20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9E56" w14:textId="77777777" w:rsidR="00781C68" w:rsidRPr="004F40D9" w:rsidRDefault="00781C68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7372" w14:textId="77777777" w:rsidR="00781C68" w:rsidRPr="004F40D9" w:rsidRDefault="00781C68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4"/>
                <w:szCs w:val="24"/>
              </w:rPr>
              <w:t xml:space="preserve">482 Research Training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23C5" w14:textId="77777777" w:rsidR="00781C68" w:rsidRPr="004F40D9" w:rsidRDefault="00781C68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40D9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4F40D9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4E871BC" w14:textId="77777777" w:rsidR="00781C68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81C68" w:rsidRPr="009A193B" w:rsidRDefault="00781C68" w:rsidP="00781C6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3C8A23E1" w14:textId="77777777" w:rsidR="00781C68" w:rsidRPr="009A193B" w:rsidRDefault="00781C68" w:rsidP="00781C68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Ab initio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 xml:space="preserve">MM MD simulations of Formate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and Acetate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ions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44A5D23" w14:textId="77777777" w:rsidR="00781C68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61F91619" w14:textId="561160DE" w:rsidR="00781C68" w:rsidRPr="009A193B" w:rsidRDefault="00781C68" w:rsidP="00781C68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Payaka,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Tongraar,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Combined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MD study of HCOO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4F0A644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4F0A644">
        <w:rPr>
          <w:rFonts w:ascii="TH SarabunPSK" w:hAnsi="TH SarabunPSK" w:cs="TH SarabunPSK"/>
          <w:i/>
          <w:iCs/>
          <w:sz w:val="32"/>
          <w:szCs w:val="32"/>
        </w:rPr>
        <w:t>113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3291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3298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jp810341u</w:t>
      </w:r>
    </w:p>
    <w:p w14:paraId="0C74201A" w14:textId="77777777" w:rsidR="00781C68" w:rsidRPr="009A193B" w:rsidRDefault="00781C68" w:rsidP="00781C68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Payaka,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Tongraar,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dynamics of 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38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10443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10453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jp105671f</w:t>
      </w:r>
    </w:p>
    <w:p w14:paraId="738610EB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781C68" w:rsidRPr="009A193B" w:rsidRDefault="00781C68" w:rsidP="00781C6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BE86FDD" w14:textId="77777777" w:rsidR="00781C68" w:rsidRPr="009A193B" w:rsidRDefault="00781C68" w:rsidP="00781C6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Ab initio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 xml:space="preserve">MM MD simulations of Formate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 xml:space="preserve">and Acetate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ions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637805D2" w14:textId="77777777" w:rsidR="00781C68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7851A002" w14:textId="77777777" w:rsidR="00781C68" w:rsidRPr="009A193B" w:rsidRDefault="00781C68" w:rsidP="00781C6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lastRenderedPageBreak/>
        <w:t>Payaka,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Tongraar,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Combined 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MD study of HCOO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113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13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3291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3298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jp810341u</w:t>
      </w:r>
    </w:p>
    <w:p w14:paraId="569BA8C4" w14:textId="77777777" w:rsidR="00781C68" w:rsidRPr="009A193B" w:rsidRDefault="00781C68" w:rsidP="00781C6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Payaka,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Tongraar, A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Rode,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QM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MM dynamics of CH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9A193B">
        <w:rPr>
          <w:rFonts w:ascii="TH SarabunPSK" w:hAnsi="TH SarabunPSK" w:cs="TH SarabunPSK"/>
          <w:sz w:val="32"/>
          <w:szCs w:val="32"/>
        </w:rPr>
        <w:t>COO</w:t>
      </w:r>
      <w:r w:rsidRPr="009A193B">
        <w:rPr>
          <w:rFonts w:ascii="TH SarabunPSK" w:hAnsi="TH SarabunPSK" w:cs="TH SarabunPSK"/>
          <w:sz w:val="32"/>
          <w:szCs w:val="32"/>
          <w:vertAlign w:val="super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water hydrogen bonds in aqueous solution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Physical Chemistry 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114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38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10443</w:t>
      </w:r>
      <w:r w:rsidRPr="009A193B">
        <w:rPr>
          <w:rFonts w:ascii="TH SarabunPSK" w:hAnsi="TH SarabunPSK" w:cs="TH SarabunPSK"/>
          <w:sz w:val="32"/>
          <w:szCs w:val="32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</w:rPr>
        <w:t>10453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1021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jp105671f</w:t>
      </w:r>
    </w:p>
    <w:p w14:paraId="463F29E8" w14:textId="77777777" w:rsidR="00781C68" w:rsidRPr="009A193B" w:rsidRDefault="00781C68" w:rsidP="00781C6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781C68" w:rsidRPr="009A193B" w:rsidRDefault="00781C68" w:rsidP="00781C6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781C68" w:rsidRPr="004F40D9" w14:paraId="166029A1" w14:textId="77777777" w:rsidTr="002122B8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781C68" w:rsidRPr="004F40D9" w14:paraId="0DE88960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D78B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Sansenya,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Payaka,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Mansalai,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Biological activity and inhibition potential against </w:t>
            </w:r>
            <w:r w:rsidRPr="004F40D9">
              <w:rPr>
                <w:rFonts w:ascii="Calibri" w:hAnsi="Calibri" w:cs="Calibri"/>
                <w:sz w:val="28"/>
              </w:rPr>
              <w:t>α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glucosidase and </w:t>
            </w:r>
            <w:r w:rsidRPr="004F40D9">
              <w:rPr>
                <w:rFonts w:ascii="Calibri" w:hAnsi="Calibri" w:cs="Calibri"/>
                <w:sz w:val="28"/>
              </w:rPr>
              <w:t>α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amylase of 2,4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di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tert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butylphenol from bamboo shoot extract by in vitro and in silico studies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Process Biochemistry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126</w:t>
            </w:r>
            <w:r w:rsidRPr="004F40D9">
              <w:rPr>
                <w:rFonts w:ascii="TH SarabunPSK" w:hAnsi="TH SarabunPSK" w:cs="TH SarabunPSK"/>
                <w:sz w:val="28"/>
              </w:rPr>
              <w:t>, 15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procbio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033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81C68" w:rsidRPr="004F40D9" w14:paraId="0D2C7298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4472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Payaka,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Amaek, W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Channuie, P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Warm deformed R</w:t>
            </w:r>
            <w:r w:rsidRPr="004F40D9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 inflation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 xml:space="preserve">Nuclear Physics </w:t>
            </w:r>
            <w:r w:rsidRPr="004F40D9">
              <w:rPr>
                <w:rFonts w:ascii="TH SarabunPSK" w:hAnsi="TH SarabunPSK" w:cs="TH SarabunPSK"/>
                <w:sz w:val="28"/>
              </w:rPr>
              <w:t>B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986</w:t>
            </w:r>
            <w:r w:rsidRPr="004F40D9">
              <w:rPr>
                <w:rFonts w:ascii="TH SarabunPSK" w:hAnsi="TH SarabunPSK" w:cs="TH SarabunPSK"/>
                <w:sz w:val="28"/>
              </w:rPr>
              <w:t>, 116052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nuclphysb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116052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81C68" w:rsidRPr="004F40D9" w14:paraId="2680F22B" w14:textId="77777777" w:rsidTr="002122B8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C48E" w14:textId="77777777" w:rsidR="00781C68" w:rsidRPr="004F40D9" w:rsidRDefault="00781C68" w:rsidP="002122B8">
            <w:pPr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Thubsuang, U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Manmuanpom,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Chokaksornsan, N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Sommut, 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Singhawat, K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Payaka, A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Wongkasemjit, 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, &amp; Chaisuwan, T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F40D9">
              <w:rPr>
                <w:rFonts w:ascii="TH SarabunPSK" w:hAnsi="TH SarabunPSK" w:cs="TH SarabunPSK"/>
                <w:sz w:val="28"/>
              </w:rPr>
              <w:t>2023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F40D9">
              <w:rPr>
                <w:rFonts w:ascii="TH SarabunPSK" w:hAnsi="TH SarabunPSK" w:cs="TH SarabunPSK"/>
                <w:sz w:val="28"/>
              </w:rPr>
              <w:t>Efficient CO</w:t>
            </w:r>
            <w:r w:rsidRPr="004F40D9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 adsorption on porous carbon with nitrogen functionalities based on polybenzoxazine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4F40D9">
              <w:rPr>
                <w:rFonts w:ascii="TH SarabunPSK" w:hAnsi="TH SarabunPSK" w:cs="TH SarabunPSK"/>
                <w:sz w:val="28"/>
              </w:rPr>
              <w:t>High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F40D9">
              <w:rPr>
                <w:rFonts w:ascii="TH SarabunPSK" w:hAnsi="TH SarabunPSK" w:cs="TH SarabunPSK"/>
                <w:sz w:val="28"/>
              </w:rPr>
              <w:t>pressure adsorption characteristics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Applied Surface Science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i/>
                <w:iCs/>
                <w:sz w:val="28"/>
              </w:rPr>
              <w:t>607</w:t>
            </w:r>
            <w:r w:rsidRPr="004F40D9">
              <w:rPr>
                <w:rFonts w:ascii="TH SarabunPSK" w:hAnsi="TH SarabunPSK" w:cs="TH SarabunPSK"/>
                <w:sz w:val="28"/>
              </w:rPr>
              <w:t>, 1555120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F40D9">
              <w:rPr>
                <w:rFonts w:ascii="TH SarabunPSK" w:hAnsi="TH SarabunPSK" w:cs="TH SarabunPSK"/>
                <w:sz w:val="28"/>
              </w:rPr>
              <w:t>https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F40D9">
              <w:rPr>
                <w:rFonts w:ascii="TH SarabunPSK" w:hAnsi="TH SarabunPSK" w:cs="TH SarabunPSK"/>
                <w:sz w:val="28"/>
              </w:rPr>
              <w:t>doi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org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10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1016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40D9">
              <w:rPr>
                <w:rFonts w:ascii="TH SarabunPSK" w:hAnsi="TH SarabunPSK" w:cs="TH SarabunPSK"/>
                <w:sz w:val="28"/>
              </w:rPr>
              <w:t>j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apsusc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>2022</w:t>
            </w:r>
            <w:r w:rsidRPr="004F40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40D9">
              <w:rPr>
                <w:rFonts w:ascii="TH SarabunPSK" w:hAnsi="TH SarabunPSK" w:cs="TH SarabunPSK"/>
                <w:sz w:val="28"/>
              </w:rPr>
              <w:t xml:space="preserve">155120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56B" w14:textId="77777777" w:rsidR="00781C68" w:rsidRPr="004F40D9" w:rsidRDefault="00781C68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40D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3B7B4B86" w14:textId="77777777" w:rsidR="00781C68" w:rsidRPr="009A193B" w:rsidRDefault="00781C68" w:rsidP="00781C6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781C68" w:rsidRPr="009A193B" w:rsidRDefault="00781C68" w:rsidP="00781C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781C68" w:rsidRPr="004F40D9" w14:paraId="186F520C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4F40D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4F40D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81C68" w:rsidRPr="004F40D9" w14:paraId="1EC9DABA" w14:textId="77777777" w:rsidTr="002122B8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8D6F" w14:textId="77777777" w:rsidR="00781C68" w:rsidRPr="004F40D9" w:rsidRDefault="00781C68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Fellow, Advance Higher Education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F40D9">
              <w:rPr>
                <w:rFonts w:ascii="TH SarabunPSK" w:hAnsi="TH SarabunPSK" w:cs="TH SarabunPSK"/>
                <w:color w:val="000000" w:themeColor="text1"/>
                <w:sz w:val="28"/>
              </w:rPr>
              <w:t>PR183301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3512" w14:textId="77777777" w:rsidR="00781C68" w:rsidRPr="004F40D9" w:rsidRDefault="00781C68" w:rsidP="002122B8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4F40D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3A0FF5F2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D36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A53C72"/>
    <w:multiLevelType w:val="hybridMultilevel"/>
    <w:tmpl w:val="2B246804"/>
    <w:lvl w:ilvl="0" w:tplc="E4E0EEA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8178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D73DB7"/>
    <w:multiLevelType w:val="hybridMultilevel"/>
    <w:tmpl w:val="759655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766904">
    <w:abstractNumId w:val="1"/>
  </w:num>
  <w:num w:numId="2" w16cid:durableId="592015903">
    <w:abstractNumId w:val="2"/>
  </w:num>
  <w:num w:numId="3" w16cid:durableId="1565556043">
    <w:abstractNumId w:val="0"/>
  </w:num>
  <w:num w:numId="4" w16cid:durableId="202863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90"/>
    <w:rsid w:val="000B7317"/>
    <w:rsid w:val="00781C68"/>
    <w:rsid w:val="00C7266A"/>
    <w:rsid w:val="00F70790"/>
    <w:rsid w:val="00F8788B"/>
    <w:rsid w:val="00F97D44"/>
    <w:rsid w:val="04F0A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ACE9"/>
  <w15:chartTrackingRefBased/>
  <w15:docId w15:val="{68D2D261-466E-4BF2-A789-3C538D43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C6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C6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781C68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781C68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781C6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781C6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2025-07-22T09:31:00Z</dcterms:created>
  <dcterms:modified xsi:type="dcterms:W3CDTF">2025-07-22T09:31:00Z</dcterms:modified>
</cp:coreProperties>
</file>