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7A22" w:rsidRPr="009A193B" w:rsidRDefault="00BE7A22" w:rsidP="00BE7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3B635A5" wp14:editId="723416D4">
            <wp:extent cx="487492" cy="782320"/>
            <wp:effectExtent l="0" t="0" r="8255" b="0"/>
            <wp:docPr id="3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E7A22" w:rsidRPr="009A193B" w:rsidRDefault="00BE7A22" w:rsidP="00BE7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1B7890" w14:textId="77777777" w:rsidR="00BE7A22" w:rsidRDefault="00BE7A22" w:rsidP="00BE7A2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ดร.ณรงค์ฤทธิ์ โสสะ</w:t>
      </w:r>
    </w:p>
    <w:p w14:paraId="0A37501D" w14:textId="77777777" w:rsidR="00BE7A22" w:rsidRPr="009A193B" w:rsidRDefault="00BE7A22" w:rsidP="00BE7A22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990"/>
        <w:gridCol w:w="2312"/>
      </w:tblGrid>
      <w:tr w:rsidR="00BE7A22" w:rsidRPr="009A193B" w14:paraId="45B6BD64" w14:textId="77777777" w:rsidTr="002122B8">
        <w:tc>
          <w:tcPr>
            <w:tcW w:w="5954" w:type="dxa"/>
          </w:tcPr>
          <w:p w14:paraId="536E17AC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045E8357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075-676714</w:t>
            </w:r>
          </w:p>
          <w:p w14:paraId="6A09E912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D3300FE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narongrit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43"/>
        <w:gridCol w:w="1118"/>
        <w:gridCol w:w="4477"/>
        <w:gridCol w:w="965"/>
      </w:tblGrid>
      <w:tr w:rsidR="00BE7A22" w:rsidRPr="004F40D9" w14:paraId="187A4588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E7A22" w:rsidRPr="004F40D9" w14:paraId="78E683FF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BE7A22" w:rsidRPr="004F40D9" w14:paraId="6D83E783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7CB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2555</w:t>
            </w:r>
          </w:p>
        </w:tc>
      </w:tr>
    </w:tbl>
    <w:p w14:paraId="02EB378F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513"/>
        <w:gridCol w:w="1399"/>
      </w:tblGrid>
      <w:tr w:rsidR="00BE7A22" w:rsidRPr="004F40D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E7A22" w:rsidRPr="004F40D9" w14:paraId="5B445CB3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2566-ปัจจุบัน</w:t>
            </w:r>
          </w:p>
        </w:tc>
      </w:tr>
      <w:tr w:rsidR="00BE7A22" w:rsidRPr="004F40D9" w14:paraId="1D4ED7C5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1B1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EF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ศูนย์วิจัยและพัฒนาเทคโนโลยีนิวเคลียร์ สถาบันเทคโนโลยีนิวเคลียร์แห่งชาติ (องค์การมหาชน)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7329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2565-2566</w:t>
            </w:r>
          </w:p>
        </w:tc>
      </w:tr>
      <w:tr w:rsidR="00BE7A22" w:rsidRPr="004F40D9" w14:paraId="24D382F8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C4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นักวิเคราะห์อาวุโส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70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สำนักงานกลาง สำนักงานพัฒนาวิทยาศาสตร์และเทคโนโลยีแห่งชาติ (สวทช.)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2564-2565</w:t>
            </w:r>
          </w:p>
        </w:tc>
      </w:tr>
      <w:tr w:rsidR="00BE7A22" w:rsidRPr="004F40D9" w14:paraId="7CB607A2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9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ศูนย์นาโนเทคโนโลยีแห่งชาติ สวทช.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2E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2563-2564</w:t>
            </w:r>
          </w:p>
        </w:tc>
      </w:tr>
    </w:tbl>
    <w:p w14:paraId="6A05A809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A3C6FEB" w14:textId="77777777" w:rsidR="00BE7A22" w:rsidRPr="009A193B" w:rsidRDefault="00BE7A22" w:rsidP="00BE7A22">
      <w:pPr>
        <w:spacing w:after="0" w:line="240" w:lineRule="auto"/>
        <w:ind w:left="1130" w:hanging="113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ab/>
        <w:t>Synthesis of porous materials including mesoporous and microporous zeolites and carbon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materials</w:t>
      </w:r>
    </w:p>
    <w:p w14:paraId="398C509D" w14:textId="77777777" w:rsidR="00BE7A22" w:rsidRPr="009A193B" w:rsidRDefault="00BE7A22" w:rsidP="00BE7A22">
      <w:pPr>
        <w:spacing w:after="0" w:line="240" w:lineRule="auto"/>
        <w:ind w:left="1130" w:hanging="113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ab/>
        <w:t>Surface functionalization of porous materials for heterogeneous catalysis, the development of antibacterial products, and the removal of heavy metals</w:t>
      </w:r>
    </w:p>
    <w:p w14:paraId="5A39BBE3" w14:textId="77777777" w:rsidR="00BE7A22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7"/>
        <w:gridCol w:w="1594"/>
        <w:gridCol w:w="2753"/>
        <w:gridCol w:w="1251"/>
      </w:tblGrid>
      <w:tr w:rsidR="00BE7A22" w:rsidRPr="004F40D9" w14:paraId="6865ED35" w14:textId="77777777" w:rsidTr="002122B8">
        <w:trPr>
          <w:tblHeader/>
        </w:trPr>
        <w:tc>
          <w:tcPr>
            <w:tcW w:w="862" w:type="pct"/>
            <w:shd w:val="clear" w:color="auto" w:fill="D9D9D9"/>
          </w:tcPr>
          <w:p w14:paraId="183CA32A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/>
            <w:vAlign w:val="center"/>
          </w:tcPr>
          <w:p w14:paraId="3F7D0D1A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BE7A22" w:rsidRPr="004F40D9" w14:paraId="220FB733" w14:textId="77777777" w:rsidTr="002122B8">
        <w:trPr>
          <w:trHeight w:val="123"/>
        </w:trPr>
        <w:tc>
          <w:tcPr>
            <w:tcW w:w="862" w:type="pct"/>
            <w:vMerge w:val="restart"/>
            <w:shd w:val="clear" w:color="auto" w:fill="auto"/>
          </w:tcPr>
          <w:p w14:paraId="2263DC0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06E0A7B4" w14:textId="77777777" w:rsidR="00BE7A22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4" w:type="pct"/>
            <w:shd w:val="clear" w:color="auto" w:fill="auto"/>
          </w:tcPr>
          <w:p w14:paraId="64E3165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090609D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BE7A22" w:rsidRPr="004F40D9" w14:paraId="2882DA5F" w14:textId="77777777" w:rsidTr="002122B8">
        <w:trPr>
          <w:trHeight w:val="552"/>
        </w:trPr>
        <w:tc>
          <w:tcPr>
            <w:tcW w:w="862" w:type="pct"/>
            <w:vMerge/>
            <w:shd w:val="clear" w:color="auto" w:fill="auto"/>
          </w:tcPr>
          <w:p w14:paraId="41C8F39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178544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103E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3DC2830C" w14:textId="77777777" w:rsidTr="002122B8">
        <w:trPr>
          <w:trHeight w:val="404"/>
        </w:trPr>
        <w:tc>
          <w:tcPr>
            <w:tcW w:w="862" w:type="pct"/>
            <w:vMerge/>
            <w:shd w:val="clear" w:color="auto" w:fill="auto"/>
          </w:tcPr>
          <w:p w14:paraId="60061E4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DE523E6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 Principles of Inorganic Chemistry I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6455717E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3656B9A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67ABAFC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223 Principles of Inorganic Chemistry II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18EEF11D" w14:textId="77777777" w:rsidTr="002122B8">
        <w:trPr>
          <w:trHeight w:val="834"/>
        </w:trPr>
        <w:tc>
          <w:tcPr>
            <w:tcW w:w="862" w:type="pct"/>
            <w:vMerge/>
            <w:shd w:val="clear" w:color="auto" w:fill="auto"/>
          </w:tcPr>
          <w:p w14:paraId="62486C0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110A30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320 Advanced Characterization Methods for Materials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E735AB0" w14:textId="77777777" w:rsidTr="002122B8">
        <w:trPr>
          <w:trHeight w:val="834"/>
        </w:trPr>
        <w:tc>
          <w:tcPr>
            <w:tcW w:w="862" w:type="pct"/>
            <w:vMerge/>
            <w:shd w:val="clear" w:color="auto" w:fill="auto"/>
          </w:tcPr>
          <w:p w14:paraId="4DDBEF00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09CCF15B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C0B0A93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1FC3994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4CE0A41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17DF00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038D2A3A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D98A12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5997CC1D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1DEE038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6B7CEBC" w14:textId="77777777" w:rsidTr="002122B8">
        <w:trPr>
          <w:trHeight w:val="556"/>
        </w:trPr>
        <w:tc>
          <w:tcPr>
            <w:tcW w:w="862" w:type="pct"/>
            <w:vMerge w:val="restart"/>
            <w:shd w:val="clear" w:color="auto" w:fill="auto"/>
          </w:tcPr>
          <w:p w14:paraId="46B8116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shd w:val="clear" w:color="auto" w:fill="auto"/>
          </w:tcPr>
          <w:p w14:paraId="6F2FB65E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4AA7783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</w:p>
        </w:tc>
      </w:tr>
      <w:tr w:rsidR="00BE7A22" w:rsidRPr="004F40D9" w14:paraId="7D83774A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6B69937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1F72F646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2BB1695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8CE6F9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280CE295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61CDCEAD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23DE523C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578B6CB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52E5622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3EA2400A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07547A0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745931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11D4460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6537F28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6DFB9E20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BE7A22" w:rsidRPr="009A193B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E7A22" w:rsidRPr="004F40D9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0DF9E56" w14:textId="77777777" w:rsidR="00BE7A22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E7A22" w:rsidRPr="009A193B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BE7A22" w:rsidRPr="004F40D9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</w:p>
    <w:p w14:paraId="44E871BC" w14:textId="77777777" w:rsidR="00BE7A22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E7A22" w:rsidRPr="009A193B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6D9D633" w14:textId="77777777" w:rsidR="00BE7A22" w:rsidRPr="004F40D9" w:rsidRDefault="00BE7A22" w:rsidP="00BE7A22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0D9">
        <w:rPr>
          <w:rFonts w:ascii="TH SarabunPSK" w:hAnsi="TH SarabunPSK" w:cs="TH SarabunPSK"/>
          <w:sz w:val="32"/>
          <w:szCs w:val="32"/>
        </w:rPr>
        <w:t>Development of heterogeneous catalysts for aldol condensation between furfural and acetone and for transesterification of palm oil</w:t>
      </w:r>
    </w:p>
    <w:p w14:paraId="144A5D23" w14:textId="77777777" w:rsidR="00BE7A22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E7A22" w:rsidRPr="009A193B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52D2EC1" w14:textId="77777777" w:rsidR="00BE7A22" w:rsidRPr="004F40D9" w:rsidRDefault="00BE7A22" w:rsidP="00BE7A22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0D9">
        <w:rPr>
          <w:rFonts w:ascii="TH SarabunPSK" w:hAnsi="TH SarabunPSK" w:cs="TH SarabunPSK"/>
          <w:sz w:val="32"/>
          <w:szCs w:val="32"/>
        </w:rPr>
        <w:t>Sosa, N</w:t>
      </w:r>
      <w:r w:rsidRPr="004F40D9">
        <w:rPr>
          <w:rFonts w:ascii="TH SarabunPSK" w:hAnsi="TH SarabunPSK" w:cs="TH SarabunPSK"/>
          <w:sz w:val="32"/>
          <w:szCs w:val="32"/>
          <w:cs/>
        </w:rPr>
        <w:t>.</w:t>
      </w:r>
      <w:r w:rsidRPr="004F40D9">
        <w:rPr>
          <w:rFonts w:ascii="TH SarabunPSK" w:hAnsi="TH SarabunPSK" w:cs="TH SarabunPSK"/>
          <w:sz w:val="32"/>
          <w:szCs w:val="32"/>
        </w:rPr>
        <w:t>, Chanlek, N</w:t>
      </w:r>
      <w:r w:rsidRPr="004F40D9">
        <w:rPr>
          <w:rFonts w:ascii="TH SarabunPSK" w:hAnsi="TH SarabunPSK" w:cs="TH SarabunPSK"/>
          <w:sz w:val="32"/>
          <w:szCs w:val="32"/>
          <w:cs/>
        </w:rPr>
        <w:t>.</w:t>
      </w:r>
      <w:r w:rsidRPr="004F40D9">
        <w:rPr>
          <w:rFonts w:ascii="TH SarabunPSK" w:hAnsi="TH SarabunPSK" w:cs="TH SarabunPSK"/>
          <w:sz w:val="32"/>
          <w:szCs w:val="32"/>
        </w:rPr>
        <w:t>, &amp; Wittayakun, J</w:t>
      </w:r>
      <w:r w:rsidRPr="004F40D9">
        <w:rPr>
          <w:rFonts w:ascii="TH SarabunPSK" w:hAnsi="TH SarabunPSK" w:cs="TH SarabunPSK"/>
          <w:sz w:val="32"/>
          <w:szCs w:val="32"/>
          <w:cs/>
        </w:rPr>
        <w:t>. (</w:t>
      </w:r>
      <w:r w:rsidRPr="004F40D9">
        <w:rPr>
          <w:rFonts w:ascii="TH SarabunPSK" w:hAnsi="TH SarabunPSK" w:cs="TH SarabunPSK"/>
          <w:sz w:val="32"/>
          <w:szCs w:val="32"/>
        </w:rPr>
        <w:t>2020</w:t>
      </w:r>
      <w:r w:rsidRPr="004F40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F40D9">
        <w:rPr>
          <w:rFonts w:ascii="TH SarabunPSK" w:hAnsi="TH SarabunPSK" w:cs="TH SarabunPSK"/>
          <w:sz w:val="32"/>
          <w:szCs w:val="32"/>
        </w:rPr>
        <w:t>Facile ultrasound</w:t>
      </w:r>
      <w:r w:rsidRPr="004F40D9">
        <w:rPr>
          <w:rFonts w:ascii="TH SarabunPSK" w:hAnsi="TH SarabunPSK" w:cs="TH SarabunPSK"/>
          <w:sz w:val="32"/>
          <w:szCs w:val="32"/>
          <w:cs/>
        </w:rPr>
        <w:t>-</w:t>
      </w:r>
      <w:r w:rsidRPr="004F40D9">
        <w:rPr>
          <w:rFonts w:ascii="TH SarabunPSK" w:hAnsi="TH SarabunPSK" w:cs="TH SarabunPSK"/>
          <w:sz w:val="32"/>
          <w:szCs w:val="32"/>
        </w:rPr>
        <w:t>assisted grafting of silica gel by aminopropyltriethoxysilane for aldol condensation of furfural and acetone</w:t>
      </w:r>
      <w:r w:rsidRPr="004F40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F40D9">
        <w:rPr>
          <w:rFonts w:ascii="TH SarabunPSK" w:hAnsi="TH SarabunPSK" w:cs="TH SarabunPSK"/>
          <w:i/>
          <w:iCs/>
          <w:sz w:val="32"/>
          <w:szCs w:val="32"/>
        </w:rPr>
        <w:t xml:space="preserve">Ultrasonic Sonochemistry, </w:t>
      </w:r>
      <w:r w:rsidRPr="004F40D9">
        <w:rPr>
          <w:rFonts w:ascii="TH SarabunPSK" w:hAnsi="TH SarabunPSK" w:cs="TH SarabunPSK"/>
          <w:i/>
          <w:iCs/>
          <w:sz w:val="32"/>
          <w:szCs w:val="32"/>
          <w:cs/>
        </w:rPr>
        <w:t>62</w:t>
      </w:r>
      <w:r w:rsidRPr="004F40D9">
        <w:rPr>
          <w:rFonts w:ascii="TH SarabunPSK" w:hAnsi="TH SarabunPSK" w:cs="TH SarabunPSK"/>
          <w:sz w:val="32"/>
          <w:szCs w:val="32"/>
        </w:rPr>
        <w:t xml:space="preserve">, </w:t>
      </w:r>
      <w:r w:rsidRPr="004F40D9">
        <w:rPr>
          <w:rFonts w:ascii="TH SarabunPSK" w:hAnsi="TH SarabunPSK" w:cs="TH SarabunPSK"/>
          <w:sz w:val="32"/>
          <w:szCs w:val="32"/>
          <w:cs/>
        </w:rPr>
        <w:t>104857.</w:t>
      </w:r>
    </w:p>
    <w:p w14:paraId="738610EB" w14:textId="77777777" w:rsidR="00BE7A22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E7A22" w:rsidRPr="009A193B" w:rsidRDefault="00BE7A22" w:rsidP="00BE7A2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BE7A22" w:rsidRPr="004F40D9" w14:paraId="166029A1" w14:textId="77777777" w:rsidTr="67050DF8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E7A22" w:rsidRPr="004F40D9" w14:paraId="01148F0E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8004" w14:textId="1E26B8DF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Phanthasri,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Yodsin,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Samun, Y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Rungnim,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Namuangruk,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Youngjan,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Wanmolee, W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Butburee, 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Nakajima, H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Supruangnet, R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Faungnawakij, 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Khemthong, P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Sukrong,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Unraveling the adsorption behavior of thymol on carbon and silica nanospheres for prolonged antibacterial activity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 E</w:t>
            </w:r>
            <w:r w:rsidRPr="67050DF8">
              <w:rPr>
                <w:rFonts w:ascii="TH SarabunPSK" w:hAnsi="TH SarabunPSK" w:cs="TH SarabunPSK"/>
                <w:sz w:val="28"/>
              </w:rPr>
              <w:t>xperimental and dft studies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ACS Applied Bio Materials, 6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)</w:t>
            </w:r>
            <w:r w:rsidRPr="67050DF8">
              <w:rPr>
                <w:rFonts w:ascii="TH SarabunPSK" w:hAnsi="TH SarabunPSK" w:cs="TH SarabunPSK"/>
                <w:sz w:val="28"/>
              </w:rPr>
              <w:t>, 4240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4249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1021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acsabm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3c00460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BE7A22" w:rsidRPr="004F40D9" w14:paraId="74FE2FB0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26FC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Khemthong,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Phanthasri,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Youngjan,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Wanmolee,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Samun, Y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Sosa,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Rungnim, 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Kraithong,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Sangkhun,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Parnthong,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r w:rsidRPr="004F40D9">
              <w:rPr>
                <w:rFonts w:ascii="TH SarabunPSK" w:hAnsi="TH SarabunPSK" w:cs="TH SarabunPSK"/>
                <w:sz w:val="28"/>
              </w:rPr>
              <w:lastRenderedPageBreak/>
              <w:t>Butburee, 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Thanee, K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Nakajima, H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Supruangnet, R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Towiwat,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Chanvorachote,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Sukrong,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Effect of the ethanol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to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water ratio on the properties of silica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carbon core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shell materials for prolonged antibacterial activity of thymol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Applied Surface Science, 635</w:t>
            </w:r>
            <w:r w:rsidRPr="004F40D9">
              <w:rPr>
                <w:rFonts w:ascii="TH SarabunPSK" w:hAnsi="TH SarabunPSK" w:cs="TH SarabunPSK"/>
                <w:sz w:val="28"/>
              </w:rPr>
              <w:t>, 157716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apsusc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157716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BE7A22" w:rsidRPr="004F40D9" w14:paraId="26D02CCF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2293" w14:textId="08AB67C5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Tawachkultanadilok, P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Osakoo,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Keawkumay,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Deekamwong, 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Rojviriya,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Nijpanich,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Chanlek,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Prayoonpokarach,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Wittayakun,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Synthesis and characterization of zeolite NaY dispersed on bamboo wood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Materials, 16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050DF8">
              <w:rPr>
                <w:rFonts w:ascii="TH SarabunPSK" w:hAnsi="TH SarabunPSK" w:cs="TH SarabunPSK"/>
                <w:sz w:val="28"/>
              </w:rPr>
              <w:t>14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),4946. </w:t>
            </w: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3390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ma16144946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BE7A22" w:rsidRPr="004F40D9" w14:paraId="4D973CF2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322" w14:textId="151ABDBA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Limrungruengrat,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Jitcharoen,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Chotchuangchutchaval, 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Sukhawipat,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Polybutylene succinate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calcium carbonate based biocomposite film reinforced with silica derived from non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glutinous rice husk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Journal of Polymers and the Environment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  <w:cs/>
              </w:rPr>
              <w:t>31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, 5401-5415 </w:t>
            </w:r>
          </w:p>
          <w:p w14:paraId="65DEBAA1" w14:textId="77777777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1007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s10924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02965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BE7A22" w:rsidRPr="004F40D9" w14:paraId="38A4114B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8E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Kosawatthanakun,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Clatworthy, 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Ghojavand,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Sosa,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Wittayakun,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Mintova,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Application of a BPH zeolite for the transesterification of glycerol to glycerol carbonate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4F40D9">
              <w:rPr>
                <w:rFonts w:ascii="TH SarabunPSK" w:hAnsi="TH SarabunPSK" w:cs="TH SarabunPSK"/>
                <w:sz w:val="28"/>
              </w:rPr>
              <w:t>effect of morphology, cation type and reaction conditions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Inorganic Chemistry Frontiers, 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40D9">
              <w:rPr>
                <w:rFonts w:ascii="TH SarabunPSK" w:hAnsi="TH SarabunPSK" w:cs="TH SarabunPSK"/>
                <w:sz w:val="28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F40D9">
              <w:rPr>
                <w:rFonts w:ascii="TH SarabunPSK" w:hAnsi="TH SarabunPSK" w:cs="TH SarabunPSK"/>
                <w:sz w:val="28"/>
              </w:rPr>
              <w:t>, 579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590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1039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D2QI02023H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A28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</w:tbl>
    <w:p w14:paraId="637805D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D52A2"/>
    <w:multiLevelType w:val="hybridMultilevel"/>
    <w:tmpl w:val="365E1DEE"/>
    <w:lvl w:ilvl="0" w:tplc="7B9A41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C4B3ECD"/>
    <w:multiLevelType w:val="hybridMultilevel"/>
    <w:tmpl w:val="C160002A"/>
    <w:lvl w:ilvl="0" w:tplc="7B9A41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75118656">
    <w:abstractNumId w:val="1"/>
  </w:num>
  <w:num w:numId="2" w16cid:durableId="184034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A2"/>
    <w:rsid w:val="00B13032"/>
    <w:rsid w:val="00BB01A2"/>
    <w:rsid w:val="00BC5C78"/>
    <w:rsid w:val="00BE7A22"/>
    <w:rsid w:val="00F8788B"/>
    <w:rsid w:val="00F97D44"/>
    <w:rsid w:val="670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BAD2"/>
  <w15:chartTrackingRefBased/>
  <w15:docId w15:val="{B4A0975F-AA7B-4BA9-B685-DB9B374E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A2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A2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E7A2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E7A2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E7A2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E7A2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2025-07-22T09:32:00Z</dcterms:created>
  <dcterms:modified xsi:type="dcterms:W3CDTF">2025-07-22T09:32:00Z</dcterms:modified>
</cp:coreProperties>
</file>