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CC0F626" wp14:editId="5FFC43A5">
            <wp:extent cx="487492" cy="782320"/>
            <wp:effectExtent l="0" t="0" r="8255" b="0"/>
            <wp:docPr id="171294905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AFA1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</w:p>
    <w:p w14:paraId="36D1226F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Dr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Hira Batool</w:t>
      </w:r>
    </w:p>
    <w:p w14:paraId="0A37501D" w14:textId="77777777" w:rsidR="009473FD" w:rsidRPr="00164C25" w:rsidRDefault="009473FD" w:rsidP="009473F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2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71"/>
        <w:gridCol w:w="2558"/>
      </w:tblGrid>
      <w:tr w:rsidR="009473FD" w:rsidRPr="00164C25" w14:paraId="0F897E5B" w14:textId="77777777" w:rsidTr="00647958">
        <w:tc>
          <w:tcPr>
            <w:tcW w:w="5954" w:type="dxa"/>
          </w:tcPr>
          <w:p w14:paraId="5ED5F6A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Walailak University</w:t>
            </w:r>
          </w:p>
          <w:p w14:paraId="3B4F87F1" w14:textId="77777777" w:rsidR="009473FD" w:rsidRPr="00164C25" w:rsidRDefault="009473FD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School of Accountancy and Finance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099634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222 Thaiburi, Tha Sala, Nakhon Si Thammarat, 80160</w:t>
            </w:r>
          </w:p>
        </w:tc>
        <w:tc>
          <w:tcPr>
            <w:tcW w:w="992" w:type="dxa"/>
          </w:tcPr>
          <w:p w14:paraId="69DBB52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Tel</w:t>
            </w:r>
          </w:p>
          <w:p w14:paraId="52AE905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Fax</w:t>
            </w:r>
          </w:p>
          <w:p w14:paraId="03CA40FF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3A6799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0948141848</w:t>
            </w:r>
          </w:p>
          <w:p w14:paraId="6A09E912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  <w:p w14:paraId="679D9F6C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drbatoolhira@gmail</w:t>
            </w:r>
            <w:r w:rsidRPr="00164C2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F483F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Education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"/>
        <w:tblW w:w="4940" w:type="pct"/>
        <w:tblInd w:w="108" w:type="dxa"/>
        <w:tblLook w:val="04A0" w:firstRow="1" w:lastRow="0" w:firstColumn="1" w:lastColumn="0" w:noHBand="0" w:noVBand="1"/>
      </w:tblPr>
      <w:tblGrid>
        <w:gridCol w:w="1145"/>
        <w:gridCol w:w="3632"/>
        <w:gridCol w:w="2755"/>
        <w:gridCol w:w="1571"/>
      </w:tblGrid>
      <w:tr w:rsidR="009473FD" w:rsidRPr="00164C25" w14:paraId="0D006F33" w14:textId="77777777" w:rsidTr="00647958">
        <w:tc>
          <w:tcPr>
            <w:tcW w:w="629" w:type="pct"/>
            <w:shd w:val="clear" w:color="auto" w:fill="D9D9D9"/>
          </w:tcPr>
          <w:p w14:paraId="1BC91BF9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1995" w:type="pct"/>
            <w:shd w:val="clear" w:color="auto" w:fill="D9D9D9"/>
          </w:tcPr>
          <w:p w14:paraId="59323D2B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Major</w:t>
            </w:r>
          </w:p>
        </w:tc>
        <w:tc>
          <w:tcPr>
            <w:tcW w:w="1513" w:type="pct"/>
            <w:shd w:val="clear" w:color="auto" w:fill="D9D9D9"/>
          </w:tcPr>
          <w:p w14:paraId="2932702C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Institution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63" w:type="pct"/>
            <w:shd w:val="clear" w:color="auto" w:fill="D9D9D9"/>
          </w:tcPr>
          <w:p w14:paraId="3C72651D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3CFAC568" w14:textId="77777777" w:rsidTr="00647958">
        <w:tc>
          <w:tcPr>
            <w:tcW w:w="629" w:type="pct"/>
          </w:tcPr>
          <w:p w14:paraId="16D546E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5CF6FC38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Management Science &amp; Engineering</w:t>
            </w:r>
          </w:p>
        </w:tc>
        <w:tc>
          <w:tcPr>
            <w:tcW w:w="1513" w:type="pct"/>
          </w:tcPr>
          <w:p w14:paraId="471B4CFE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Xidian University, China</w:t>
            </w:r>
          </w:p>
        </w:tc>
        <w:tc>
          <w:tcPr>
            <w:tcW w:w="863" w:type="pct"/>
            <w:vAlign w:val="center"/>
          </w:tcPr>
          <w:p w14:paraId="760AC459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2019</w:t>
            </w:r>
          </w:p>
        </w:tc>
      </w:tr>
      <w:tr w:rsidR="009473FD" w:rsidRPr="00164C25" w14:paraId="22178D48" w14:textId="77777777" w:rsidTr="00647958">
        <w:tc>
          <w:tcPr>
            <w:tcW w:w="629" w:type="pct"/>
          </w:tcPr>
          <w:p w14:paraId="1E0C0864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MS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34E6593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Management Science</w:t>
            </w:r>
          </w:p>
        </w:tc>
        <w:tc>
          <w:tcPr>
            <w:tcW w:w="1513" w:type="pct"/>
          </w:tcPr>
          <w:p w14:paraId="4B0A96CD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COMSATS, Pakistan</w:t>
            </w:r>
          </w:p>
        </w:tc>
        <w:tc>
          <w:tcPr>
            <w:tcW w:w="863" w:type="pct"/>
            <w:vAlign w:val="center"/>
          </w:tcPr>
          <w:p w14:paraId="2AA07BCC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2015</w:t>
            </w:r>
          </w:p>
        </w:tc>
      </w:tr>
      <w:tr w:rsidR="009473FD" w:rsidRPr="00164C25" w14:paraId="3C976607" w14:textId="77777777" w:rsidTr="00647958">
        <w:tc>
          <w:tcPr>
            <w:tcW w:w="629" w:type="pct"/>
          </w:tcPr>
          <w:p w14:paraId="1AECDDC3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Bs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95" w:type="pct"/>
          </w:tcPr>
          <w:p w14:paraId="0BCC7953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Accounting &amp; Finance </w:t>
            </w:r>
          </w:p>
        </w:tc>
        <w:tc>
          <w:tcPr>
            <w:tcW w:w="1513" w:type="pct"/>
          </w:tcPr>
          <w:p w14:paraId="486E2D47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Virtual University, Pakistan</w:t>
            </w:r>
          </w:p>
        </w:tc>
        <w:tc>
          <w:tcPr>
            <w:tcW w:w="863" w:type="pct"/>
            <w:vAlign w:val="center"/>
          </w:tcPr>
          <w:p w14:paraId="7545AF55" w14:textId="77777777" w:rsidR="009473FD" w:rsidRPr="00164C25" w:rsidRDefault="009473FD" w:rsidP="00647958">
            <w:pPr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2008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2012</w:t>
            </w:r>
          </w:p>
        </w:tc>
      </w:tr>
    </w:tbl>
    <w:p w14:paraId="02EB378F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9CB77F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Work experience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2"/>
        <w:tblW w:w="4940" w:type="pct"/>
        <w:tblInd w:w="108" w:type="dxa"/>
        <w:tblLook w:val="04A0" w:firstRow="1" w:lastRow="0" w:firstColumn="1" w:lastColumn="0" w:noHBand="0" w:noVBand="1"/>
      </w:tblPr>
      <w:tblGrid>
        <w:gridCol w:w="2796"/>
        <w:gridCol w:w="4153"/>
        <w:gridCol w:w="2154"/>
      </w:tblGrid>
      <w:tr w:rsidR="009473FD" w:rsidRPr="00164C25" w14:paraId="25F45854" w14:textId="77777777" w:rsidTr="00647958">
        <w:tc>
          <w:tcPr>
            <w:tcW w:w="1536" w:type="pct"/>
            <w:shd w:val="clear" w:color="auto" w:fill="D9D9D9"/>
          </w:tcPr>
          <w:p w14:paraId="5EF8972E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Position</w:t>
            </w:r>
          </w:p>
        </w:tc>
        <w:tc>
          <w:tcPr>
            <w:tcW w:w="2281" w:type="pct"/>
            <w:shd w:val="clear" w:color="auto" w:fill="D9D9D9"/>
          </w:tcPr>
          <w:p w14:paraId="420CF293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1183" w:type="pct"/>
            <w:shd w:val="clear" w:color="auto" w:fill="D9D9D9"/>
          </w:tcPr>
          <w:p w14:paraId="1D6DE76D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7E2843AF" w14:textId="77777777" w:rsidTr="00647958">
        <w:tc>
          <w:tcPr>
            <w:tcW w:w="1536" w:type="pct"/>
          </w:tcPr>
          <w:p w14:paraId="14AF6D6E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Lecturer </w:t>
            </w:r>
          </w:p>
        </w:tc>
        <w:tc>
          <w:tcPr>
            <w:tcW w:w="2281" w:type="pct"/>
          </w:tcPr>
          <w:p w14:paraId="56591797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Walailak University</w:t>
            </w:r>
          </w:p>
        </w:tc>
        <w:tc>
          <w:tcPr>
            <w:tcW w:w="1183" w:type="pct"/>
          </w:tcPr>
          <w:p w14:paraId="391627DB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2019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present</w:t>
            </w:r>
          </w:p>
        </w:tc>
      </w:tr>
      <w:tr w:rsidR="009473FD" w:rsidRPr="00164C25" w14:paraId="3F891681" w14:textId="77777777" w:rsidTr="00647958">
        <w:tc>
          <w:tcPr>
            <w:tcW w:w="1536" w:type="pct"/>
          </w:tcPr>
          <w:p w14:paraId="1D12F0C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Research Assistant </w:t>
            </w:r>
          </w:p>
        </w:tc>
        <w:tc>
          <w:tcPr>
            <w:tcW w:w="2281" w:type="pct"/>
          </w:tcPr>
          <w:p w14:paraId="353E34B6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COMSATS</w:t>
            </w:r>
          </w:p>
        </w:tc>
        <w:tc>
          <w:tcPr>
            <w:tcW w:w="1183" w:type="pct"/>
          </w:tcPr>
          <w:p w14:paraId="5CA6840F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2013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2015</w:t>
            </w:r>
          </w:p>
        </w:tc>
      </w:tr>
      <w:tr w:rsidR="009473FD" w:rsidRPr="00164C25" w14:paraId="1A1EE76E" w14:textId="77777777" w:rsidTr="00647958">
        <w:trPr>
          <w:trHeight w:val="372"/>
        </w:trPr>
        <w:tc>
          <w:tcPr>
            <w:tcW w:w="1536" w:type="pct"/>
          </w:tcPr>
          <w:p w14:paraId="47D4DAA8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 xml:space="preserve">Internee </w:t>
            </w:r>
          </w:p>
        </w:tc>
        <w:tc>
          <w:tcPr>
            <w:tcW w:w="2281" w:type="pct"/>
          </w:tcPr>
          <w:p w14:paraId="4465E00D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National Bank of Pakistan</w:t>
            </w:r>
          </w:p>
        </w:tc>
        <w:tc>
          <w:tcPr>
            <w:tcW w:w="1183" w:type="pct"/>
          </w:tcPr>
          <w:p w14:paraId="152B2AFC" w14:textId="77777777" w:rsidR="009473FD" w:rsidRPr="00164C25" w:rsidRDefault="009473FD" w:rsidP="009473FD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2012</w:t>
            </w:r>
          </w:p>
        </w:tc>
      </w:tr>
    </w:tbl>
    <w:p w14:paraId="6A05A809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B1B5762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 Areas of Expertise</w:t>
      </w:r>
    </w:p>
    <w:p w14:paraId="7195E295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164C25">
        <w:rPr>
          <w:rFonts w:ascii="TH SarabunPSK" w:hAnsi="TH SarabunPSK" w:cs="TH SarabunPSK"/>
          <w:sz w:val="32"/>
          <w:szCs w:val="32"/>
        </w:rPr>
        <w:t>Innovation and Entrepreneurship, Women Entrepreneurship</w:t>
      </w:r>
    </w:p>
    <w:p w14:paraId="22D7B468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164C25">
        <w:rPr>
          <w:rFonts w:ascii="TH SarabunPSK" w:hAnsi="TH SarabunPSK" w:cs="TH SarabunPSK"/>
          <w:sz w:val="32"/>
          <w:szCs w:val="32"/>
        </w:rPr>
        <w:t>Big Data and Information Security, Cross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border e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commerce</w:t>
      </w:r>
    </w:p>
    <w:p w14:paraId="5A39BBE3" w14:textId="77777777" w:rsidR="009473FD" w:rsidRPr="00164C25" w:rsidRDefault="009473FD" w:rsidP="009473FD">
      <w:pPr>
        <w:spacing w:after="0" w:line="240" w:lineRule="auto"/>
        <w:ind w:right="-162"/>
        <w:rPr>
          <w:rFonts w:ascii="TH SarabunPSK" w:hAnsi="TH SarabunPSK" w:cs="TH SarabunPSK"/>
          <w:b/>
          <w:bCs/>
          <w:sz w:val="32"/>
          <w:szCs w:val="32"/>
        </w:rPr>
      </w:pPr>
    </w:p>
    <w:p w14:paraId="0273222D" w14:textId="77777777" w:rsidR="009473FD" w:rsidRPr="00164C25" w:rsidRDefault="009473FD" w:rsidP="009473FD">
      <w:pPr>
        <w:spacing w:after="0" w:line="240" w:lineRule="auto"/>
        <w:ind w:right="-162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Teaching experience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Style w:val="TableGrid2"/>
        <w:tblW w:w="4926" w:type="pct"/>
        <w:tblInd w:w="137" w:type="dxa"/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2584"/>
        <w:gridCol w:w="1249"/>
      </w:tblGrid>
      <w:tr w:rsidR="009473FD" w:rsidRPr="00164C25" w14:paraId="7923B792" w14:textId="77777777" w:rsidTr="009473FD">
        <w:trPr>
          <w:tblHeader/>
        </w:trPr>
        <w:tc>
          <w:tcPr>
            <w:tcW w:w="546" w:type="pct"/>
            <w:shd w:val="clear" w:color="auto" w:fill="D9D9D9"/>
          </w:tcPr>
          <w:p w14:paraId="044C0E56" w14:textId="77777777" w:rsidR="009473FD" w:rsidRPr="00164C25" w:rsidRDefault="009473FD" w:rsidP="00647958">
            <w:pPr>
              <w:ind w:left="-142" w:right="-10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Institution </w:t>
            </w:r>
          </w:p>
        </w:tc>
        <w:tc>
          <w:tcPr>
            <w:tcW w:w="1327" w:type="pct"/>
            <w:shd w:val="clear" w:color="auto" w:fill="D9D9D9"/>
          </w:tcPr>
          <w:p w14:paraId="3CC30836" w14:textId="77777777" w:rsidR="009473FD" w:rsidRPr="00164C25" w:rsidRDefault="009473FD" w:rsidP="00647958">
            <w:pPr>
              <w:ind w:left="-110" w:right="-10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Faculty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School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015" w:type="pct"/>
            <w:shd w:val="clear" w:color="auto" w:fill="D9D9D9"/>
          </w:tcPr>
          <w:p w14:paraId="31F0CDD5" w14:textId="77777777" w:rsidR="009473FD" w:rsidRPr="00164C25" w:rsidRDefault="009473FD" w:rsidP="00647958">
            <w:pPr>
              <w:ind w:left="-109" w:right="-6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Curriculum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1423" w:type="pct"/>
            <w:shd w:val="clear" w:color="auto" w:fill="D9D9D9"/>
          </w:tcPr>
          <w:p w14:paraId="42A26D7C" w14:textId="77777777" w:rsidR="009473FD" w:rsidRPr="00164C25" w:rsidRDefault="009473FD" w:rsidP="00647958">
            <w:pPr>
              <w:ind w:left="-150" w:right="-162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688" w:type="pct"/>
            <w:shd w:val="clear" w:color="auto" w:fill="D9D9D9"/>
          </w:tcPr>
          <w:p w14:paraId="2C098B11" w14:textId="77777777" w:rsidR="009473FD" w:rsidRPr="00164C25" w:rsidRDefault="009473FD" w:rsidP="00647958">
            <w:pPr>
              <w:ind w:left="-151" w:right="-143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Year B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E</w:t>
            </w:r>
            <w:r w:rsidRPr="00164C25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9473FD" w:rsidRPr="00164C25" w14:paraId="2F79BE68" w14:textId="77777777" w:rsidTr="009473FD">
        <w:tc>
          <w:tcPr>
            <w:tcW w:w="546" w:type="pct"/>
            <w:shd w:val="clear" w:color="auto" w:fill="auto"/>
          </w:tcPr>
          <w:p w14:paraId="75149D7B" w14:textId="77777777" w:rsidR="009473FD" w:rsidRPr="00164C25" w:rsidRDefault="009473FD" w:rsidP="00647958">
            <w:pPr>
              <w:ind w:left="-142" w:right="-10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Walailak University</w:t>
            </w:r>
          </w:p>
        </w:tc>
        <w:tc>
          <w:tcPr>
            <w:tcW w:w="1327" w:type="pct"/>
            <w:shd w:val="clear" w:color="auto" w:fill="auto"/>
          </w:tcPr>
          <w:p w14:paraId="5B219CC8" w14:textId="77777777" w:rsidR="009473FD" w:rsidRPr="00164C25" w:rsidRDefault="009473FD" w:rsidP="00647958">
            <w:pPr>
              <w:ind w:left="-110" w:right="-107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School of Management</w:t>
            </w:r>
          </w:p>
        </w:tc>
        <w:tc>
          <w:tcPr>
            <w:tcW w:w="1015" w:type="pct"/>
            <w:shd w:val="clear" w:color="auto" w:fill="auto"/>
          </w:tcPr>
          <w:p w14:paraId="4D4B2BE0" w14:textId="77777777" w:rsidR="009473FD" w:rsidRPr="00164C25" w:rsidRDefault="009473FD" w:rsidP="00647958">
            <w:pPr>
              <w:ind w:left="-109" w:right="-66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Logistics Management</w:t>
            </w:r>
          </w:p>
        </w:tc>
        <w:tc>
          <w:tcPr>
            <w:tcW w:w="1423" w:type="pct"/>
            <w:shd w:val="clear" w:color="auto" w:fill="auto"/>
          </w:tcPr>
          <w:p w14:paraId="09EF7A78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BUS60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205 Operation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management</w:t>
            </w:r>
          </w:p>
          <w:p w14:paraId="00BCD78F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BUS60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205 Big Data Analytics in Business</w:t>
            </w:r>
          </w:p>
          <w:p w14:paraId="0294EF7B" w14:textId="77777777" w:rsidR="009473FD" w:rsidRPr="00164C25" w:rsidRDefault="009473FD" w:rsidP="00647958">
            <w:pPr>
              <w:ind w:right="214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BUS62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Mathematics and Statistics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64336C2" w14:textId="77777777" w:rsidR="009473FD" w:rsidRPr="00164C25" w:rsidRDefault="009473FD" w:rsidP="00647958">
            <w:pPr>
              <w:ind w:right="21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LGT62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321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Logistics Information Systems</w:t>
            </w:r>
          </w:p>
        </w:tc>
        <w:tc>
          <w:tcPr>
            <w:tcW w:w="688" w:type="pct"/>
            <w:shd w:val="clear" w:color="auto" w:fill="auto"/>
          </w:tcPr>
          <w:p w14:paraId="1877279B" w14:textId="77777777" w:rsidR="009473FD" w:rsidRPr="00164C25" w:rsidRDefault="009473FD" w:rsidP="00647958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2019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eastAsia="Calibri" w:hAnsi="TH SarabunPSK" w:cs="TH SarabunPSK"/>
                <w:sz w:val="24"/>
                <w:szCs w:val="24"/>
              </w:rPr>
              <w:t>present</w:t>
            </w:r>
          </w:p>
        </w:tc>
      </w:tr>
    </w:tbl>
    <w:p w14:paraId="41C8F396" w14:textId="77777777" w:rsidR="009473FD" w:rsidRPr="00164C25" w:rsidRDefault="009473FD" w:rsidP="009473F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46C9F1A" w14:textId="77777777" w:rsidR="009473FD" w:rsidRPr="00164C25" w:rsidRDefault="009473FD" w:rsidP="009473FD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Research and Thesis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</w:p>
    <w:p w14:paraId="535C7059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Thesis Title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Master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33E67AC6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72A3D3EC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D0B940D" w14:textId="77777777" w:rsidR="009473FD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F945ACB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Works Related to Master's Thesis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BBD13F9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0E27B00A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55DFD4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Thesis Title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Doctoral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BE14808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60061E4C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C88BFB" w14:textId="77777777" w:rsidR="009473FD" w:rsidRPr="00164C25" w:rsidRDefault="009473FD" w:rsidP="009473FD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4 Works Related to Doctoral Thesis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if any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09FA2A7E" w14:textId="77777777" w:rsidR="009473FD" w:rsidRPr="00164C25" w:rsidRDefault="009473FD" w:rsidP="009473FD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64C25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14:paraId="44EAFD9C" w14:textId="77777777" w:rsidR="009473FD" w:rsidRPr="00164C25" w:rsidRDefault="009473FD" w:rsidP="009473FD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E881CF2" w14:textId="77777777" w:rsidR="009473FD" w:rsidRPr="00164C25" w:rsidRDefault="009473FD" w:rsidP="009473FD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Publications in the Last 5 Years 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Excluding Degree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Related Works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17213F85" w14:textId="77777777" w:rsidR="009473FD" w:rsidRPr="00164C25" w:rsidRDefault="009473FD" w:rsidP="009473FD">
      <w:pPr>
        <w:spacing w:after="0" w:line="240" w:lineRule="auto"/>
        <w:ind w:firstLine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>1 Research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Academic Articles Published in Journals 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39"/>
        <w:gridCol w:w="4918"/>
        <w:gridCol w:w="1286"/>
        <w:gridCol w:w="1111"/>
        <w:gridCol w:w="1260"/>
      </w:tblGrid>
      <w:tr w:rsidR="009473FD" w:rsidRPr="00164C25" w14:paraId="33A53966" w14:textId="77777777" w:rsidTr="15BFF2D6">
        <w:trPr>
          <w:tblHeader/>
        </w:trPr>
        <w:tc>
          <w:tcPr>
            <w:tcW w:w="346" w:type="pct"/>
            <w:shd w:val="clear" w:color="auto" w:fill="D9D9D9" w:themeFill="background1" w:themeFillShade="D9"/>
          </w:tcPr>
          <w:p w14:paraId="012A8ECC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No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2669" w:type="pct"/>
            <w:shd w:val="clear" w:color="auto" w:fill="D9D9D9" w:themeFill="background1" w:themeFillShade="D9"/>
          </w:tcPr>
          <w:p w14:paraId="54E2F033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Research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Academic Articles Published in Journals</w:t>
            </w:r>
          </w:p>
        </w:tc>
        <w:tc>
          <w:tcPr>
            <w:tcW w:w="698" w:type="pct"/>
            <w:shd w:val="clear" w:color="auto" w:fill="D9D9D9" w:themeFill="background1" w:themeFillShade="D9"/>
          </w:tcPr>
          <w:p w14:paraId="2935C546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Publication details</w:t>
            </w:r>
          </w:p>
        </w:tc>
        <w:tc>
          <w:tcPr>
            <w:tcW w:w="603" w:type="pct"/>
            <w:shd w:val="clear" w:color="auto" w:fill="D9D9D9" w:themeFill="background1" w:themeFillShade="D9"/>
          </w:tcPr>
          <w:p w14:paraId="1EC1BD6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 B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14:paraId="401F8812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Month</w:t>
            </w:r>
          </w:p>
        </w:tc>
      </w:tr>
      <w:tr w:rsidR="009473FD" w:rsidRPr="00164C25" w14:paraId="607EB2D5" w14:textId="77777777" w:rsidTr="15BFF2D6">
        <w:tc>
          <w:tcPr>
            <w:tcW w:w="346" w:type="pct"/>
            <w:tcBorders>
              <w:bottom w:val="single" w:sz="4" w:space="0" w:color="auto"/>
            </w:tcBorders>
          </w:tcPr>
          <w:p w14:paraId="649841BE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669" w:type="pct"/>
            <w:tcBorders>
              <w:bottom w:val="single" w:sz="4" w:space="0" w:color="auto"/>
            </w:tcBorders>
          </w:tcPr>
          <w:p w14:paraId="78D301B4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Jiazhi,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 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A qualitative study on the components of teacher leadership based on the perspective of teacher behaviour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Innovation and Entrepreneurship,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13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),64.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1186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s13731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024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00423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67DBD462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3C04FD3E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2024</w:t>
            </w:r>
          </w:p>
        </w:tc>
        <w:tc>
          <w:tcPr>
            <w:tcW w:w="685" w:type="pct"/>
            <w:tcBorders>
              <w:bottom w:val="single" w:sz="4" w:space="0" w:color="auto"/>
            </w:tcBorders>
          </w:tcPr>
          <w:p w14:paraId="72132C1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September</w:t>
            </w:r>
          </w:p>
        </w:tc>
      </w:tr>
      <w:tr w:rsidR="009473FD" w:rsidRPr="00164C25" w14:paraId="1C5C9AF8" w14:textId="77777777" w:rsidTr="15BFF2D6">
        <w:tc>
          <w:tcPr>
            <w:tcW w:w="346" w:type="pct"/>
            <w:tcBorders>
              <w:top w:val="nil"/>
            </w:tcBorders>
          </w:tcPr>
          <w:p w14:paraId="18F999B5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669" w:type="pct"/>
            <w:tcBorders>
              <w:top w:val="nil"/>
            </w:tcBorders>
          </w:tcPr>
          <w:p w14:paraId="580FFA5A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Yang, 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Relationship between the characteristics of 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commerce live streaming and purchase intentions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Moderating effect of hedonistic shopping value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Emerging Science Journal,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8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(3)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1097-1117.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esj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-2024-08-03-018</w:t>
            </w:r>
          </w:p>
        </w:tc>
        <w:tc>
          <w:tcPr>
            <w:tcW w:w="698" w:type="pct"/>
            <w:tcBorders>
              <w:top w:val="nil"/>
            </w:tcBorders>
          </w:tcPr>
          <w:p w14:paraId="60C4BD06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2F103B7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  <w:tcBorders>
              <w:top w:val="nil"/>
            </w:tcBorders>
          </w:tcPr>
          <w:p w14:paraId="46C646BA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  <w:tcBorders>
              <w:top w:val="nil"/>
            </w:tcBorders>
          </w:tcPr>
          <w:p w14:paraId="70BFE85D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  <w:tr w:rsidR="009473FD" w:rsidRPr="00164C25" w14:paraId="0B7160C3" w14:textId="77777777" w:rsidTr="15BFF2D6">
        <w:tc>
          <w:tcPr>
            <w:tcW w:w="346" w:type="pct"/>
          </w:tcPr>
          <w:p w14:paraId="5FCD5EC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669" w:type="pct"/>
          </w:tcPr>
          <w:p w14:paraId="7967DA57" w14:textId="2949C079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Wu, D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W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relationships between tourists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’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perceptions of cultural authenticity and authentic happiness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Evidence from ethnic villages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Human, Earth, and Future,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(2)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243-259.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/10.28991/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hef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-2024-05-02-07</w:t>
            </w:r>
          </w:p>
        </w:tc>
        <w:tc>
          <w:tcPr>
            <w:tcW w:w="698" w:type="pct"/>
          </w:tcPr>
          <w:p w14:paraId="38EA55A1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013C9489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560B5D26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</w:tcPr>
          <w:p w14:paraId="609D0C4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  <w:tr w:rsidR="009473FD" w:rsidRPr="00164C25" w14:paraId="07BD688B" w14:textId="77777777" w:rsidTr="15BFF2D6">
        <w:tc>
          <w:tcPr>
            <w:tcW w:w="346" w:type="pct"/>
          </w:tcPr>
          <w:p w14:paraId="78941E47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669" w:type="pct"/>
          </w:tcPr>
          <w:p w14:paraId="251F4A2D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Sacramento, N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Swatdikun, T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(2024).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Influence of volunteerism to the relationship of academic environment and social entrepreneurship intentions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empirical evidence from a university in The Philippines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>Journal of Social Entrepreneurship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1-27.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/10.1080/19420676.2024.2415892</w:t>
            </w:r>
          </w:p>
        </w:tc>
        <w:tc>
          <w:tcPr>
            <w:tcW w:w="698" w:type="pct"/>
          </w:tcPr>
          <w:p w14:paraId="6E342955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6DE3591B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7EEB8710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2024</w:t>
            </w:r>
          </w:p>
        </w:tc>
        <w:tc>
          <w:tcPr>
            <w:tcW w:w="685" w:type="pct"/>
          </w:tcPr>
          <w:p w14:paraId="3B291158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October</w:t>
            </w:r>
          </w:p>
        </w:tc>
      </w:tr>
      <w:tr w:rsidR="009473FD" w:rsidRPr="00164C25" w14:paraId="4F4D321A" w14:textId="77777777" w:rsidTr="15BFF2D6">
        <w:tc>
          <w:tcPr>
            <w:tcW w:w="346" w:type="pct"/>
          </w:tcPr>
          <w:p w14:paraId="29B4EA11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669" w:type="pct"/>
          </w:tcPr>
          <w:p w14:paraId="6BB980C1" w14:textId="77777777" w:rsidR="009473FD" w:rsidRPr="00164C25" w:rsidRDefault="009473FD" w:rsidP="00647958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Ye, X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Batool, H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, &amp; Huang, 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Z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(2023).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The effect of e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commerce livestreaming services on customer loyalty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 A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Test of the chain mediation model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.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</w:rPr>
              <w:t xml:space="preserve">Journal of Innovation and Entrepreneurship, </w:t>
            </w:r>
            <w:r w:rsidRPr="15BFF2D6">
              <w:rPr>
                <w:rFonts w:ascii="TH SarabunPSK" w:eastAsia="Times New Roman" w:hAnsi="TH SarabunPSK" w:cs="TH SarabunPSK"/>
                <w:i/>
                <w:iCs/>
                <w:sz w:val="28"/>
                <w:szCs w:val="28"/>
                <w:cs/>
              </w:rPr>
              <w:t>12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(41). 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https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://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org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/10.1186/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s</w:t>
            </w: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13731-023-00310-2</w:t>
            </w:r>
          </w:p>
        </w:tc>
        <w:tc>
          <w:tcPr>
            <w:tcW w:w="698" w:type="pct"/>
          </w:tcPr>
          <w:p w14:paraId="4074B3E4" w14:textId="77777777" w:rsidR="009473FD" w:rsidRPr="00164C25" w:rsidRDefault="009473FD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Scopus</w:t>
            </w:r>
          </w:p>
          <w:p w14:paraId="1ED34D6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Calibri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603" w:type="pct"/>
          </w:tcPr>
          <w:p w14:paraId="73F56A6F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685" w:type="pct"/>
          </w:tcPr>
          <w:p w14:paraId="28D874B4" w14:textId="77777777" w:rsidR="009473FD" w:rsidRPr="00164C25" w:rsidRDefault="009473FD" w:rsidP="00647958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</w:rPr>
              <w:t>June</w:t>
            </w:r>
          </w:p>
        </w:tc>
      </w:tr>
    </w:tbl>
    <w:p w14:paraId="4B94D5A5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A18AA0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6.2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Research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 xml:space="preserve">Academic Papers Presented at Conferences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Proceedings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A1D9C2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</w:t>
      </w:r>
    </w:p>
    <w:p w14:paraId="3DEEC669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23C601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6.3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Books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Textbooks</w:t>
      </w:r>
    </w:p>
    <w:p w14:paraId="237AFA41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3656B9AB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4FA938" w14:textId="77777777" w:rsidR="009473FD" w:rsidRPr="00164C25" w:rsidRDefault="009473FD" w:rsidP="009473FD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6.4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Patent</w:t>
      </w:r>
    </w:p>
    <w:p w14:paraId="3AD8BB85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45FB0818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5C8AFE3" w14:textId="77777777" w:rsidR="009473FD" w:rsidRPr="00164C25" w:rsidRDefault="009473FD" w:rsidP="009473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Honors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Awards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1"/>
        <w:gridCol w:w="1423"/>
      </w:tblGrid>
      <w:tr w:rsidR="009473FD" w:rsidRPr="00164C25" w14:paraId="3B02FE5A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C27A6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Honors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Awards 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34323D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Year</w:t>
            </w:r>
          </w:p>
        </w:tc>
      </w:tr>
      <w:tr w:rsidR="009473FD" w:rsidRPr="00164C25" w14:paraId="0299F35F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F3F5" w14:textId="77777777" w:rsidR="009473FD" w:rsidRPr="00164C25" w:rsidRDefault="009473FD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 xml:space="preserve">Chinese Management Studies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Literati Award Winners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in the category of best reviewer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1CCD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2020</w:t>
            </w:r>
          </w:p>
        </w:tc>
      </w:tr>
      <w:tr w:rsidR="009473FD" w:rsidRPr="00164C25" w14:paraId="63C2AC85" w14:textId="77777777" w:rsidTr="009473FD"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1AB" w14:textId="77777777" w:rsidR="009473FD" w:rsidRPr="00164C25" w:rsidRDefault="009473FD" w:rsidP="00647958">
            <w:pPr>
              <w:spacing w:after="0" w:line="240" w:lineRule="auto"/>
              <w:rPr>
                <w:rFonts w:ascii="TH SarabunPSK" w:hAnsi="TH SarabunPSK" w:cs="TH SarabunPSK"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Won Chinese Government Scholarship for PhD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84E4" w14:textId="77777777" w:rsidR="009473FD" w:rsidRPr="00164C25" w:rsidRDefault="009473FD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2016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  <w:cs/>
              </w:rPr>
              <w:t>-</w:t>
            </w:r>
            <w:r w:rsidRPr="00164C25">
              <w:rPr>
                <w:rFonts w:ascii="TH SarabunPSK" w:hAnsi="TH SarabunPSK" w:cs="TH SarabunPSK"/>
                <w:bCs/>
                <w:sz w:val="28"/>
                <w:szCs w:val="28"/>
              </w:rPr>
              <w:t>2019</w:t>
            </w:r>
          </w:p>
        </w:tc>
      </w:tr>
    </w:tbl>
    <w:p w14:paraId="049F31CB" w14:textId="77777777" w:rsidR="009473FD" w:rsidRPr="00164C25" w:rsidRDefault="009473FD" w:rsidP="009473FD">
      <w:pPr>
        <w:pStyle w:val="a3"/>
        <w:rPr>
          <w:rFonts w:ascii="TH SarabunPSK" w:eastAsia="Calibri" w:hAnsi="TH SarabunPSK" w:cs="TH SarabunPSK"/>
          <w:b w:val="0"/>
          <w:bCs w:val="0"/>
          <w:sz w:val="32"/>
          <w:szCs w:val="32"/>
        </w:rPr>
      </w:pPr>
    </w:p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2"/>
    <w:rsid w:val="00113982"/>
    <w:rsid w:val="009473FD"/>
    <w:rsid w:val="00B25B52"/>
    <w:rsid w:val="00CC055C"/>
    <w:rsid w:val="00F8788B"/>
    <w:rsid w:val="00F97D44"/>
    <w:rsid w:val="15BFF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0D81"/>
  <w15:chartTrackingRefBased/>
  <w15:docId w15:val="{0C9B227B-8B3D-4CD7-9D04-C22AB698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FD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473FD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 อักขระ"/>
    <w:basedOn w:val="a0"/>
    <w:link w:val="a3"/>
    <w:uiPriority w:val="99"/>
    <w:rsid w:val="009473FD"/>
    <w:rPr>
      <w:rFonts w:ascii="Cordia New" w:eastAsia="Cordia New" w:hAnsi="Cordia New" w:cs="Cordia New"/>
      <w:b/>
      <w:bCs/>
      <w:sz w:val="28"/>
      <w:szCs w:val="22"/>
      <w:lang w:val="en-US"/>
    </w:rPr>
  </w:style>
  <w:style w:type="table" w:customStyle="1" w:styleId="TableGrid2">
    <w:name w:val="Table Grid2"/>
    <w:basedOn w:val="a1"/>
    <w:next w:val="a5"/>
    <w:uiPriority w:val="59"/>
    <w:rsid w:val="009473FD"/>
    <w:pPr>
      <w:spacing w:after="0" w:line="240" w:lineRule="auto"/>
    </w:pPr>
    <w:rPr>
      <w:rFonts w:ascii="Calibri" w:eastAsiaTheme="minorEastAsia" w:hAnsi="Calibri" w:cs="Calibr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4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2025-07-23T03:38:00Z</dcterms:created>
  <dcterms:modified xsi:type="dcterms:W3CDTF">2025-07-23T03:38:00Z</dcterms:modified>
</cp:coreProperties>
</file>