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7177C" w:rsidRPr="00F7177C" w:rsidRDefault="00F7177C" w:rsidP="00CA2EB1">
      <w:pPr>
        <w:spacing w:after="0" w:line="276" w:lineRule="auto"/>
        <w:ind w:left="3" w:hanging="3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67EE3079" wp14:editId="37C67670">
            <wp:extent cx="501650" cy="779145"/>
            <wp:effectExtent l="0" t="0" r="0" b="0"/>
            <wp:docPr id="72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F7177C" w:rsidRPr="00F7177C" w:rsidRDefault="00F7177C" w:rsidP="00CA2EB1">
      <w:pPr>
        <w:spacing w:after="0" w:line="276" w:lineRule="auto"/>
        <w:ind w:left="3" w:hanging="3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0F3ABF39" w14:textId="77777777" w:rsidR="00F7177C" w:rsidRPr="00F7177C" w:rsidRDefault="00F7177C" w:rsidP="00CA2EB1">
      <w:pPr>
        <w:spacing w:after="0" w:line="276" w:lineRule="auto"/>
        <w:jc w:val="center"/>
        <w:rPr>
          <w:rFonts w:ascii="TH SarabunPSK" w:eastAsia="TH Sarabun PSK" w:hAnsi="TH SarabunPSK" w:cs="TH SarabunPSK"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ณัฐพนธ์ ทรงนาคา</w:t>
      </w:r>
      <w:r w:rsidRPr="00F7177C">
        <w:rPr>
          <w:rFonts w:ascii="TH SarabunPSK" w:eastAsia="TH Sarabun PSK" w:hAnsi="TH SarabunPSK" w:cs="TH SarabunPSK"/>
          <w:sz w:val="32"/>
          <w:szCs w:val="32"/>
          <w:cs/>
        </w:rPr>
        <w:t xml:space="preserve"> </w:t>
      </w:r>
    </w:p>
    <w:p w14:paraId="0A37501D" w14:textId="77777777" w:rsidR="00F7177C" w:rsidRPr="00F7177C" w:rsidRDefault="00F7177C" w:rsidP="00CA2EB1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8918" w:type="dxa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73"/>
        <w:gridCol w:w="987"/>
        <w:gridCol w:w="2358"/>
      </w:tblGrid>
      <w:tr w:rsidR="00F7177C" w:rsidRPr="00F7177C" w14:paraId="01F1A7AE" w14:textId="77777777" w:rsidTr="00484006">
        <w:tc>
          <w:tcPr>
            <w:tcW w:w="5573" w:type="dxa"/>
            <w:shd w:val="clear" w:color="auto" w:fill="auto"/>
          </w:tcPr>
          <w:p w14:paraId="536E17AC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138823D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 เภสัชศาสตร์</w:t>
            </w:r>
          </w:p>
          <w:p w14:paraId="27890E0A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987" w:type="dxa"/>
            <w:shd w:val="clear" w:color="auto" w:fill="auto"/>
          </w:tcPr>
          <w:p w14:paraId="37E86EF2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358" w:type="dxa"/>
            <w:shd w:val="clear" w:color="auto" w:fill="auto"/>
          </w:tcPr>
          <w:p w14:paraId="1EA72F37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672861</w:t>
            </w:r>
          </w:p>
          <w:p w14:paraId="373920A9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24747E29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nuttapon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so@wu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BAC41E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W w:w="89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5"/>
        <w:gridCol w:w="2873"/>
        <w:gridCol w:w="3357"/>
        <w:gridCol w:w="1163"/>
      </w:tblGrid>
      <w:tr w:rsidR="00F7177C" w:rsidRPr="000D578B" w14:paraId="187A4588" w14:textId="77777777" w:rsidTr="00484006">
        <w:tc>
          <w:tcPr>
            <w:tcW w:w="1515" w:type="dxa"/>
            <w:shd w:val="clear" w:color="auto" w:fill="D9D9D9"/>
          </w:tcPr>
          <w:p w14:paraId="3D8CD3D2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2873" w:type="dxa"/>
            <w:shd w:val="clear" w:color="auto" w:fill="D9D9D9"/>
          </w:tcPr>
          <w:p w14:paraId="24C454DE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3357" w:type="dxa"/>
            <w:shd w:val="clear" w:color="auto" w:fill="D9D9D9"/>
          </w:tcPr>
          <w:p w14:paraId="2DD77DB0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1163" w:type="dxa"/>
            <w:shd w:val="clear" w:color="auto" w:fill="D9D9D9"/>
          </w:tcPr>
          <w:p w14:paraId="04453AA5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177C" w:rsidRPr="000D578B" w14:paraId="1A05FBA9" w14:textId="77777777" w:rsidTr="00484006">
        <w:tc>
          <w:tcPr>
            <w:tcW w:w="1515" w:type="dxa"/>
            <w:shd w:val="clear" w:color="auto" w:fill="auto"/>
          </w:tcPr>
          <w:p w14:paraId="6D215017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2873" w:type="dxa"/>
            <w:shd w:val="clear" w:color="auto" w:fill="auto"/>
          </w:tcPr>
          <w:p w14:paraId="1F08C44E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วิทยาการด้านยาและเครื่องสำอาง</w:t>
            </w:r>
          </w:p>
        </w:tc>
        <w:tc>
          <w:tcPr>
            <w:tcW w:w="3357" w:type="dxa"/>
          </w:tcPr>
          <w:p w14:paraId="2263DC05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1163" w:type="dxa"/>
            <w:shd w:val="clear" w:color="auto" w:fill="auto"/>
          </w:tcPr>
          <w:p w14:paraId="3EBD962F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F7177C" w:rsidRPr="000D578B" w14:paraId="1E7246B3" w14:textId="77777777" w:rsidTr="00484006">
        <w:tc>
          <w:tcPr>
            <w:tcW w:w="1515" w:type="dxa"/>
            <w:shd w:val="clear" w:color="auto" w:fill="auto"/>
          </w:tcPr>
          <w:p w14:paraId="67A7708F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2873" w:type="dxa"/>
            <w:shd w:val="clear" w:color="auto" w:fill="auto"/>
          </w:tcPr>
          <w:p w14:paraId="4CD4A81E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3357" w:type="dxa"/>
          </w:tcPr>
          <w:p w14:paraId="46B8116C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มหาวิทยาลัยวลัยลักษณ์</w:t>
            </w:r>
          </w:p>
        </w:tc>
        <w:tc>
          <w:tcPr>
            <w:tcW w:w="1163" w:type="dxa"/>
            <w:shd w:val="clear" w:color="auto" w:fill="auto"/>
          </w:tcPr>
          <w:p w14:paraId="06DD658C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</w:rPr>
              <w:t>2560</w:t>
            </w:r>
          </w:p>
        </w:tc>
      </w:tr>
    </w:tbl>
    <w:p w14:paraId="02EB378F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F48508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ประสบการณ์การทำงาน</w:t>
      </w:r>
    </w:p>
    <w:tbl>
      <w:tblPr>
        <w:tblW w:w="890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7"/>
        <w:gridCol w:w="4680"/>
        <w:gridCol w:w="2181"/>
      </w:tblGrid>
      <w:tr w:rsidR="00F7177C" w:rsidRPr="000D578B" w14:paraId="0B357D1B" w14:textId="77777777" w:rsidTr="00484006">
        <w:tc>
          <w:tcPr>
            <w:tcW w:w="2047" w:type="dxa"/>
            <w:shd w:val="clear" w:color="auto" w:fill="D9D9D9"/>
          </w:tcPr>
          <w:p w14:paraId="3BED2E51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4680" w:type="dxa"/>
            <w:shd w:val="clear" w:color="auto" w:fill="D9D9D9"/>
          </w:tcPr>
          <w:p w14:paraId="6502AB3B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2181" w:type="dxa"/>
            <w:shd w:val="clear" w:color="auto" w:fill="D9D9D9"/>
          </w:tcPr>
          <w:p w14:paraId="5013E8AD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177C" w:rsidRPr="000D578B" w14:paraId="3BBA2EA2" w14:textId="77777777" w:rsidTr="00484006">
        <w:tc>
          <w:tcPr>
            <w:tcW w:w="2047" w:type="dxa"/>
            <w:shd w:val="clear" w:color="auto" w:fill="auto"/>
          </w:tcPr>
          <w:p w14:paraId="1A178651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</w:t>
            </w:r>
          </w:p>
        </w:tc>
        <w:tc>
          <w:tcPr>
            <w:tcW w:w="4680" w:type="dxa"/>
          </w:tcPr>
          <w:p w14:paraId="49287214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2181" w:type="dxa"/>
            <w:shd w:val="clear" w:color="auto" w:fill="auto"/>
          </w:tcPr>
          <w:p w14:paraId="5ED2F3A0" w14:textId="77777777" w:rsidR="00F7177C" w:rsidRPr="000D578B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0D578B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2560 </w:t>
            </w:r>
            <w:r w:rsidRPr="000D578B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 ปัจจุบัน</w:t>
            </w:r>
          </w:p>
        </w:tc>
      </w:tr>
    </w:tbl>
    <w:p w14:paraId="6A05A809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1E95DE88" w14:textId="77777777" w:rsidR="00F7177C" w:rsidRPr="000D578B" w:rsidRDefault="00F7177C" w:rsidP="00CA2EB1">
      <w:pPr>
        <w:pStyle w:val="a3"/>
        <w:numPr>
          <w:ilvl w:val="0"/>
          <w:numId w:val="6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0D578B">
        <w:rPr>
          <w:rFonts w:ascii="TH SarabunPSK" w:eastAsia="TH Sarabun PSK" w:hAnsi="TH SarabunPSK" w:cs="TH SarabunPSK"/>
          <w:sz w:val="32"/>
          <w:szCs w:val="32"/>
        </w:rPr>
        <w:t xml:space="preserve">Drug discovery of antimicrobial agents </w:t>
      </w:r>
      <w:r w:rsidRPr="000D578B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0D578B">
        <w:rPr>
          <w:rFonts w:ascii="TH SarabunPSK" w:eastAsia="TH Sarabun PSK" w:hAnsi="TH SarabunPSK" w:cs="TH SarabunPSK"/>
          <w:sz w:val="32"/>
          <w:szCs w:val="32"/>
        </w:rPr>
        <w:t>antibiotics and antimicrobial peptides</w:t>
      </w:r>
      <w:r w:rsidRPr="000D578B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0D578B">
        <w:rPr>
          <w:rFonts w:ascii="TH SarabunPSK" w:eastAsia="TH Sarabun PSK" w:hAnsi="TH SarabunPSK" w:cs="TH SarabunPSK"/>
          <w:sz w:val="32"/>
          <w:szCs w:val="32"/>
        </w:rPr>
        <w:t>for antimicrobial resistance</w:t>
      </w:r>
    </w:p>
    <w:p w14:paraId="30300BC3" w14:textId="77777777" w:rsidR="00F7177C" w:rsidRPr="000D578B" w:rsidRDefault="00F7177C" w:rsidP="00CA2EB1">
      <w:pPr>
        <w:pStyle w:val="a3"/>
        <w:numPr>
          <w:ilvl w:val="0"/>
          <w:numId w:val="6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0D578B">
        <w:rPr>
          <w:rFonts w:ascii="TH SarabunPSK" w:eastAsia="TH Sarabun PSK" w:hAnsi="TH SarabunPSK" w:cs="TH SarabunPSK"/>
          <w:sz w:val="32"/>
          <w:szCs w:val="32"/>
        </w:rPr>
        <w:t>Pharmaceutical quality control</w:t>
      </w:r>
    </w:p>
    <w:p w14:paraId="352F8C42" w14:textId="77777777" w:rsidR="00F7177C" w:rsidRPr="000D578B" w:rsidRDefault="00F7177C" w:rsidP="00CA2EB1">
      <w:pPr>
        <w:pStyle w:val="a3"/>
        <w:numPr>
          <w:ilvl w:val="0"/>
          <w:numId w:val="6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0D578B">
        <w:rPr>
          <w:rFonts w:ascii="TH SarabunPSK" w:eastAsia="TH Sarabun PSK" w:hAnsi="TH SarabunPSK" w:cs="TH SarabunPSK"/>
          <w:sz w:val="32"/>
          <w:szCs w:val="32"/>
        </w:rPr>
        <w:t>Pharmaceutical microbiology</w:t>
      </w:r>
    </w:p>
    <w:p w14:paraId="5A39BBE3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6071D0C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985"/>
        <w:gridCol w:w="2126"/>
        <w:gridCol w:w="1985"/>
        <w:gridCol w:w="1224"/>
      </w:tblGrid>
      <w:tr w:rsidR="00F7177C" w:rsidRPr="000D578B" w14:paraId="6865ED35" w14:textId="77777777" w:rsidTr="000D578B">
        <w:trPr>
          <w:trHeight w:val="34"/>
          <w:tblHeader/>
        </w:trPr>
        <w:tc>
          <w:tcPr>
            <w:tcW w:w="1696" w:type="dxa"/>
            <w:shd w:val="clear" w:color="auto" w:fill="D9D9D9"/>
          </w:tcPr>
          <w:p w14:paraId="183CA32A" w14:textId="77777777" w:rsidR="00F7177C" w:rsidRPr="000D578B" w:rsidRDefault="00F7177C" w:rsidP="00CA2EB1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985" w:type="dxa"/>
            <w:shd w:val="clear" w:color="auto" w:fill="D9D9D9"/>
          </w:tcPr>
          <w:p w14:paraId="63B3DD76" w14:textId="77777777" w:rsidR="00F7177C" w:rsidRPr="000D578B" w:rsidRDefault="00F7177C" w:rsidP="00CA2EB1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2126" w:type="dxa"/>
            <w:shd w:val="clear" w:color="auto" w:fill="D9D9D9"/>
          </w:tcPr>
          <w:p w14:paraId="316F4E78" w14:textId="77777777" w:rsidR="00F7177C" w:rsidRPr="000D578B" w:rsidRDefault="00F7177C" w:rsidP="00CA2EB1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985" w:type="dxa"/>
            <w:shd w:val="clear" w:color="auto" w:fill="D9D9D9"/>
          </w:tcPr>
          <w:p w14:paraId="3F7D0D1A" w14:textId="77777777" w:rsidR="00F7177C" w:rsidRPr="000D578B" w:rsidRDefault="00F7177C" w:rsidP="00CA2EB1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1224" w:type="dxa"/>
            <w:shd w:val="clear" w:color="auto" w:fill="D9D9D9"/>
          </w:tcPr>
          <w:p w14:paraId="54691B9F" w14:textId="77777777" w:rsidR="00F7177C" w:rsidRPr="000D578B" w:rsidRDefault="00F7177C" w:rsidP="00CA2EB1">
            <w:pPr>
              <w:spacing w:after="0" w:line="276" w:lineRule="auto"/>
              <w:ind w:left="-151" w:right="-143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F7177C" w:rsidRPr="000D578B" w14:paraId="6EB174EE" w14:textId="77777777" w:rsidTr="000D578B">
        <w:tc>
          <w:tcPr>
            <w:tcW w:w="1696" w:type="dxa"/>
            <w:shd w:val="clear" w:color="auto" w:fill="auto"/>
          </w:tcPr>
          <w:p w14:paraId="500E33A8" w14:textId="77777777" w:rsidR="00F7177C" w:rsidRPr="000D578B" w:rsidRDefault="00F7177C" w:rsidP="00CA2EB1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1985" w:type="dxa"/>
            <w:shd w:val="clear" w:color="auto" w:fill="auto"/>
          </w:tcPr>
          <w:p w14:paraId="43375BA4" w14:textId="77777777" w:rsidR="00F7177C" w:rsidRPr="000D578B" w:rsidRDefault="00F7177C" w:rsidP="00CA2EB1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สำนักวิชาเภสัชศาสตร์</w:t>
            </w:r>
          </w:p>
        </w:tc>
        <w:tc>
          <w:tcPr>
            <w:tcW w:w="2126" w:type="dxa"/>
            <w:shd w:val="clear" w:color="auto" w:fill="auto"/>
          </w:tcPr>
          <w:p w14:paraId="36471C62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428FABF4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  <w:p w14:paraId="5E36BBB5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เภสัชศาสตรบัณฑิต</w:t>
            </w:r>
          </w:p>
          <w:p w14:paraId="1258B6FB" w14:textId="77777777" w:rsidR="00F7177C" w:rsidRPr="000D578B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หลักสูตรปรับปรุง พ.ศ. 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</w:p>
        </w:tc>
        <w:tc>
          <w:tcPr>
            <w:tcW w:w="1985" w:type="dxa"/>
            <w:shd w:val="clear" w:color="auto" w:fill="auto"/>
          </w:tcPr>
          <w:p w14:paraId="60A29BCF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221 Drugs and Health Products</w:t>
            </w:r>
          </w:p>
          <w:p w14:paraId="4BC15D41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320 Medicinal Chemistry II</w:t>
            </w:r>
          </w:p>
          <w:p w14:paraId="5EC1F6A8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321 Pharmaceutical Analysis</w:t>
            </w:r>
          </w:p>
          <w:p w14:paraId="47C37C68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322 Pharmaceutical Analysis Laboratory</w:t>
            </w:r>
          </w:p>
          <w:p w14:paraId="2050A295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323 Medicinal Chemistry III</w:t>
            </w:r>
          </w:p>
          <w:p w14:paraId="63F15271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454 Dispensing Pharmacy I</w:t>
            </w:r>
          </w:p>
          <w:p w14:paraId="15B0273F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521 Pharmaceutical Biotechnology</w:t>
            </w:r>
          </w:p>
          <w:p w14:paraId="2E89C357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571 Special Projects in Pharmacy</w:t>
            </w:r>
          </w:p>
          <w:p w14:paraId="12595189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681 Professional Practice in Industrial Pharmacy I</w:t>
            </w:r>
          </w:p>
          <w:p w14:paraId="1C91303D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682 Professional Practice in Industrial Pharmacy II</w:t>
            </w:r>
          </w:p>
          <w:p w14:paraId="5E0DCD4F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683 Professional Practice in Industrial Pharmacy III</w:t>
            </w:r>
          </w:p>
          <w:p w14:paraId="6D21A3CD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684 Professional Practice in Industrial Pharmacy IV</w:t>
            </w:r>
          </w:p>
          <w:p w14:paraId="6A5BED14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685 Professional Practice in Industrial Pharmacy V</w:t>
            </w:r>
          </w:p>
          <w:p w14:paraId="2AEFE7A5" w14:textId="77777777" w:rsidR="00F7177C" w:rsidRPr="000D578B" w:rsidRDefault="00F7177C" w:rsidP="00CA2EB1">
            <w:pPr>
              <w:spacing w:after="0" w:line="276" w:lineRule="auto"/>
              <w:ind w:right="-15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t>686 Professional Practice in Industrial Pharmacy VI</w:t>
            </w:r>
          </w:p>
        </w:tc>
        <w:tc>
          <w:tcPr>
            <w:tcW w:w="1224" w:type="dxa"/>
            <w:shd w:val="clear" w:color="auto" w:fill="auto"/>
          </w:tcPr>
          <w:p w14:paraId="635A1A19" w14:textId="77777777" w:rsidR="00F7177C" w:rsidRPr="000D578B" w:rsidRDefault="00F7177C" w:rsidP="00CA2EB1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0D578B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2562</w:t>
            </w:r>
            <w:r w:rsidRPr="000D578B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</w:tbl>
    <w:p w14:paraId="41C8F396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="000D578B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F7177C" w:rsidRPr="00F7177C" w:rsidRDefault="00F7177C" w:rsidP="00CA2EB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ระดับปริญญาโท</w:t>
      </w:r>
    </w:p>
    <w:p w14:paraId="6A09E912" w14:textId="77777777" w:rsidR="00F7177C" w:rsidRPr="00F7177C" w:rsidRDefault="00F7177C" w:rsidP="00CA2EB1">
      <w:pPr>
        <w:spacing w:after="0" w:line="276" w:lineRule="auto"/>
        <w:ind w:left="720" w:firstLine="36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72A3D3EC" w14:textId="77777777" w:rsidR="00F7177C" w:rsidRPr="00F7177C" w:rsidRDefault="00F7177C" w:rsidP="00CA2EB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517C901" w14:textId="77777777" w:rsidR="00F7177C" w:rsidRPr="00F7177C" w:rsidRDefault="00F7177C" w:rsidP="00CA2EB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ระดับปริญญาโท </w:t>
      </w:r>
      <w:r w:rsidRPr="00F7177C">
        <w:rPr>
          <w:rFonts w:ascii="TH SarabunPSK" w:eastAsia="TH Sarabun PSK" w:hAnsi="TH SarabunPSK" w:cs="TH SarabunPSK"/>
          <w:sz w:val="32"/>
          <w:szCs w:val="32"/>
          <w:cs/>
        </w:rPr>
        <w:t>(ถ้ามี)</w:t>
      </w:r>
    </w:p>
    <w:p w14:paraId="33E67AC6" w14:textId="77777777" w:rsidR="00F7177C" w:rsidRPr="00F7177C" w:rsidRDefault="00F7177C" w:rsidP="00CA2EB1">
      <w:pPr>
        <w:spacing w:after="0" w:line="276" w:lineRule="auto"/>
        <w:ind w:left="720" w:firstLine="360"/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0D0B940D" w14:textId="77777777" w:rsidR="00F7177C" w:rsidRPr="00F7177C" w:rsidRDefault="00F7177C" w:rsidP="00CA2EB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4060BE6F" w14:textId="77777777" w:rsidR="00F7177C" w:rsidRPr="00F7177C" w:rsidRDefault="00F7177C" w:rsidP="00CA2EB1">
      <w:pPr>
        <w:tabs>
          <w:tab w:val="left" w:pos="284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22534AF2" w14:textId="77777777" w:rsidR="00F7177C" w:rsidRPr="00F7177C" w:rsidRDefault="00F7177C" w:rsidP="00CA2EB1">
      <w:pPr>
        <w:pStyle w:val="a3"/>
        <w:numPr>
          <w:ilvl w:val="0"/>
          <w:numId w:val="4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F7177C">
        <w:rPr>
          <w:rFonts w:ascii="TH SarabunPSK" w:eastAsia="TH Sarabun PSK" w:hAnsi="TH SarabunPSK" w:cs="TH SarabunPSK"/>
          <w:sz w:val="32"/>
          <w:szCs w:val="32"/>
        </w:rPr>
        <w:t>Isolation and Purification of Antimicrobial Compounds from Bacteria in the Environmental Samples</w:t>
      </w:r>
    </w:p>
    <w:p w14:paraId="0E27B00A" w14:textId="77777777" w:rsidR="00F7177C" w:rsidRPr="00F7177C" w:rsidRDefault="00F7177C" w:rsidP="00CA2EB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0061E4C" w14:textId="77777777" w:rsidR="00CA2EB1" w:rsidRDefault="00CA2EB1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br w:type="page"/>
      </w:r>
    </w:p>
    <w:p w14:paraId="0436FE54" w14:textId="77777777" w:rsidR="00F7177C" w:rsidRPr="00F7177C" w:rsidRDefault="00F7177C" w:rsidP="00CA2EB1">
      <w:pPr>
        <w:tabs>
          <w:tab w:val="left" w:pos="284"/>
          <w:tab w:val="left" w:pos="426"/>
        </w:tabs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lastRenderedPageBreak/>
        <w:tab/>
        <w:t>5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ผลงานที่เกี่ยวข้องกับวิทยานิพนธ์ ระดับปริญญาเอก </w:t>
      </w:r>
    </w:p>
    <w:p w14:paraId="7DAAE498" w14:textId="77777777" w:rsidR="00F7177C" w:rsidRPr="00F7177C" w:rsidRDefault="00F7177C" w:rsidP="00CA2EB1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  <w:highlight w:val="white"/>
        </w:rPr>
      </w:pP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Songnaka, N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Lertcanawanichakul, M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Hutapea, A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M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Krobthong, S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Yingchutrakul, Y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&amp; Atipairin, A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 (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2022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).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Purification and Characterization of Novel Anti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MRSA Peptides Produced by </w:t>
      </w:r>
      <w:r w:rsidRPr="00F7177C">
        <w:rPr>
          <w:rFonts w:ascii="TH SarabunPSK" w:eastAsia="TH Sarabun PSK" w:hAnsi="TH SarabunPSK" w:cs="TH SarabunPSK"/>
          <w:i/>
          <w:sz w:val="32"/>
          <w:szCs w:val="32"/>
        </w:rPr>
        <w:t>Brevibacillus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 sp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SPR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20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 </w:t>
      </w:r>
      <w:r w:rsidRPr="00F7177C">
        <w:rPr>
          <w:rFonts w:ascii="TH SarabunPSK" w:eastAsia="TH Sarabun PSK" w:hAnsi="TH SarabunPSK" w:cs="TH SarabunPSK"/>
          <w:i/>
          <w:sz w:val="32"/>
          <w:szCs w:val="32"/>
        </w:rPr>
        <w:t>Molecules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 </w:t>
      </w:r>
      <w:r w:rsidRPr="00F7177C">
        <w:rPr>
          <w:rFonts w:ascii="TH SarabunPSK" w:eastAsia="TH Sarabun PSK" w:hAnsi="TH SarabunPSK" w:cs="TH SarabunPSK"/>
          <w:i/>
          <w:sz w:val="32"/>
          <w:szCs w:val="32"/>
        </w:rPr>
        <w:t>27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(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23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)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8452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https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://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doi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org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10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3390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molecules27238452</w:t>
      </w:r>
    </w:p>
    <w:p w14:paraId="75179706" w14:textId="77777777" w:rsidR="00F7177C" w:rsidRPr="00F7177C" w:rsidRDefault="00F7177C" w:rsidP="00CA2EB1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  <w:highlight w:val="white"/>
        </w:rPr>
      </w:pP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Songnaka, N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Lertcanawanichakul, M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&amp; Atipairin, A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 (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2020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).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Promising Anti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-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MRSA Activity of  Brevibacillus sp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Isolated from Soil and Strain Improvement by UV Mutagenesis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 </w:t>
      </w:r>
      <w:r w:rsidRPr="00F7177C">
        <w:rPr>
          <w:rFonts w:ascii="TH SarabunPSK" w:eastAsia="TH Sarabun PSK" w:hAnsi="TH SarabunPSK" w:cs="TH SarabunPSK"/>
          <w:i/>
          <w:sz w:val="32"/>
          <w:szCs w:val="32"/>
        </w:rPr>
        <w:t>Scientia Pharmaceutica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 </w:t>
      </w:r>
      <w:r w:rsidRPr="00F7177C">
        <w:rPr>
          <w:rFonts w:ascii="TH SarabunPSK" w:eastAsia="TH Sarabun PSK" w:hAnsi="TH SarabunPSK" w:cs="TH SarabunPSK"/>
          <w:i/>
          <w:sz w:val="32"/>
          <w:szCs w:val="32"/>
        </w:rPr>
        <w:t>89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(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1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)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, 1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 xml:space="preserve">. 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http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://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doi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org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10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.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3390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  <w:cs/>
        </w:rPr>
        <w:t>/</w:t>
      </w:r>
      <w:r w:rsidRPr="00F7177C">
        <w:rPr>
          <w:rFonts w:ascii="TH SarabunPSK" w:eastAsia="TH Sarabun PSK" w:hAnsi="TH SarabunPSK" w:cs="TH SarabunPSK"/>
          <w:sz w:val="32"/>
          <w:szCs w:val="32"/>
          <w:highlight w:val="white"/>
        </w:rPr>
        <w:t>scipharm89010001</w:t>
      </w:r>
    </w:p>
    <w:p w14:paraId="44EAFD9C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F7177C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F7177C" w:rsidRPr="00F7177C" w:rsidRDefault="00F7177C" w:rsidP="00CA2EB1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7177C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41"/>
        <w:gridCol w:w="6385"/>
        <w:gridCol w:w="991"/>
        <w:gridCol w:w="997"/>
      </w:tblGrid>
      <w:tr w:rsidR="00F7177C" w:rsidRPr="00F7177C" w14:paraId="7579D1A5" w14:textId="77777777" w:rsidTr="5BF63BB9">
        <w:tc>
          <w:tcPr>
            <w:tcW w:w="456" w:type="pct"/>
            <w:vMerge w:val="restart"/>
            <w:shd w:val="clear" w:color="auto" w:fill="auto"/>
          </w:tcPr>
          <w:p w14:paraId="7F8A61FD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465" w:type="pct"/>
            <w:vMerge w:val="restart"/>
            <w:shd w:val="clear" w:color="auto" w:fill="auto"/>
          </w:tcPr>
          <w:p w14:paraId="76998E19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บทความวิจัย/บทความวิชาการ</w:t>
            </w:r>
          </w:p>
          <w:p w14:paraId="6679D76D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ที่ตีพิมพ์เผยแพร่ในวารสาร</w:t>
            </w:r>
          </w:p>
        </w:tc>
        <w:tc>
          <w:tcPr>
            <w:tcW w:w="1079" w:type="pct"/>
            <w:gridSpan w:val="2"/>
            <w:shd w:val="clear" w:color="auto" w:fill="auto"/>
          </w:tcPr>
          <w:p w14:paraId="6D9C72A3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การเผยแพร่</w:t>
            </w:r>
          </w:p>
          <w:p w14:paraId="709853D4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ผลงานทางวิชาการ</w:t>
            </w:r>
          </w:p>
        </w:tc>
      </w:tr>
      <w:tr w:rsidR="00F7177C" w:rsidRPr="00F7177C" w14:paraId="1904E447" w14:textId="77777777" w:rsidTr="5BF63BB9">
        <w:tc>
          <w:tcPr>
            <w:tcW w:w="456" w:type="pct"/>
            <w:vMerge/>
          </w:tcPr>
          <w:p w14:paraId="4B94D5A5" w14:textId="77777777" w:rsidR="00F7177C" w:rsidRPr="00F7177C" w:rsidRDefault="00F7177C" w:rsidP="00CA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3465" w:type="pct"/>
            <w:vMerge/>
          </w:tcPr>
          <w:p w14:paraId="3DEEC669" w14:textId="77777777" w:rsidR="00F7177C" w:rsidRPr="00F7177C" w:rsidRDefault="00F7177C" w:rsidP="00CA2E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</w:p>
        </w:tc>
        <w:tc>
          <w:tcPr>
            <w:tcW w:w="538" w:type="pct"/>
            <w:shd w:val="clear" w:color="auto" w:fill="auto"/>
          </w:tcPr>
          <w:p w14:paraId="70D8C2E7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</w:t>
            </w:r>
          </w:p>
        </w:tc>
        <w:tc>
          <w:tcPr>
            <w:tcW w:w="541" w:type="pct"/>
            <w:shd w:val="clear" w:color="auto" w:fill="auto"/>
          </w:tcPr>
          <w:p w14:paraId="30497948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7177C" w:rsidRPr="00F7177C" w14:paraId="7ABD21FF" w14:textId="77777777" w:rsidTr="5BF63BB9">
        <w:tc>
          <w:tcPr>
            <w:tcW w:w="456" w:type="pct"/>
            <w:shd w:val="clear" w:color="auto" w:fill="auto"/>
          </w:tcPr>
          <w:p w14:paraId="649841BE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465" w:type="pct"/>
            <w:shd w:val="clear" w:color="auto" w:fill="auto"/>
          </w:tcPr>
          <w:p w14:paraId="11626674" w14:textId="6F65526F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Lertcanawanichakul, M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Hutapea, A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Nisoa, M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&amp; Atipairin, A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Atmospheric and Room Temperature Plasma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ARTP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Mutagenesis Improved the Anti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MRSA Activity of Brevibacillus sp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SPR20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5BF63BB9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International Journal of Molecular Sciences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5BF63BB9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24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15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12016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https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ijms241512016</w:t>
            </w:r>
          </w:p>
        </w:tc>
        <w:tc>
          <w:tcPr>
            <w:tcW w:w="538" w:type="pct"/>
            <w:shd w:val="clear" w:color="auto" w:fill="auto"/>
          </w:tcPr>
          <w:p w14:paraId="73F56A6F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</w:p>
        </w:tc>
        <w:tc>
          <w:tcPr>
            <w:tcW w:w="541" w:type="pct"/>
            <w:shd w:val="clear" w:color="auto" w:fill="auto"/>
          </w:tcPr>
          <w:p w14:paraId="43E0415C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กรกฎาคม</w:t>
            </w:r>
          </w:p>
        </w:tc>
      </w:tr>
      <w:tr w:rsidR="00F7177C" w:rsidRPr="00F7177C" w14:paraId="4C475A7A" w14:textId="77777777" w:rsidTr="5BF63BB9">
        <w:tc>
          <w:tcPr>
            <w:tcW w:w="456" w:type="pct"/>
            <w:shd w:val="clear" w:color="auto" w:fill="auto"/>
          </w:tcPr>
          <w:p w14:paraId="18F999B5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465" w:type="pct"/>
            <w:shd w:val="clear" w:color="auto" w:fill="auto"/>
          </w:tcPr>
          <w:p w14:paraId="6527A4BC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Atipairin, A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Songnaka, N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Krobthong, 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Yingchutrakul, Y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Chinnawong, T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&amp; Wanganuttara, T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Identification and Characterization of a Potential Antimicrobial Peptide Isolated from Soil </w:t>
            </w:r>
            <w:r w:rsidRPr="00F7177C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Brevibacillus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WUL10 and Its Activity against MRSA Pathogens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 xml:space="preserve"> Tropical Medicine and Infectious Disease, 7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93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tropicalmed7060093</w:t>
            </w:r>
          </w:p>
        </w:tc>
        <w:tc>
          <w:tcPr>
            <w:tcW w:w="538" w:type="pct"/>
            <w:shd w:val="clear" w:color="auto" w:fill="auto"/>
          </w:tcPr>
          <w:p w14:paraId="1FBE425F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541" w:type="pct"/>
            <w:shd w:val="clear" w:color="auto" w:fill="auto"/>
          </w:tcPr>
          <w:p w14:paraId="2D98F6D6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มิถุนายน</w:t>
            </w:r>
          </w:p>
        </w:tc>
      </w:tr>
      <w:tr w:rsidR="00F7177C" w:rsidRPr="00F7177C" w14:paraId="4E43CA33" w14:textId="77777777" w:rsidTr="5BF63BB9">
        <w:tc>
          <w:tcPr>
            <w:tcW w:w="456" w:type="pct"/>
            <w:shd w:val="clear" w:color="auto" w:fill="auto"/>
          </w:tcPr>
          <w:p w14:paraId="5FCD5EC4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65" w:type="pct"/>
            <w:shd w:val="clear" w:color="auto" w:fill="auto"/>
          </w:tcPr>
          <w:p w14:paraId="58C7FDAA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Songnaka, N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Nisoa, M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Wanganuttara, T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&amp; Chinnawong, T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Enhanced Antibacterial Activity of </w:t>
            </w:r>
            <w:r w:rsidRPr="00F7177C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>Brevibacillus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SPR19 by Atmospheric and Room Temperature Plasma Mutagenesis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ARTP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  <w:r w:rsidRPr="00F7177C">
              <w:rPr>
                <w:rFonts w:ascii="TH SarabunPSK" w:eastAsia="TH Sarabun PSK" w:hAnsi="TH SarabunPSK" w:cs="TH SarabunPSK"/>
                <w:i/>
                <w:sz w:val="28"/>
                <w:szCs w:val="28"/>
              </w:rPr>
              <w:t xml:space="preserve"> Scientia Pharmaceutica, 90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, 23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scipharm90020023</w:t>
            </w:r>
          </w:p>
        </w:tc>
        <w:tc>
          <w:tcPr>
            <w:tcW w:w="538" w:type="pct"/>
            <w:shd w:val="clear" w:color="auto" w:fill="auto"/>
          </w:tcPr>
          <w:p w14:paraId="78066D58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</w:p>
        </w:tc>
        <w:tc>
          <w:tcPr>
            <w:tcW w:w="541" w:type="pct"/>
            <w:shd w:val="clear" w:color="auto" w:fill="auto"/>
          </w:tcPr>
          <w:p w14:paraId="7E878144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</w:tbl>
    <w:p w14:paraId="3656B9AB" w14:textId="77777777" w:rsidR="00F7177C" w:rsidRPr="00F7177C" w:rsidRDefault="00F7177C" w:rsidP="00CA2EB1">
      <w:p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0E6B8A8B" w14:textId="77777777" w:rsidR="00F7177C" w:rsidRPr="00F7177C" w:rsidRDefault="00F7177C" w:rsidP="00CA2EB1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7177C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F7177C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F7177C" w:rsidRPr="00F7177C" w14:paraId="186F520C" w14:textId="77777777" w:rsidTr="00F7177C">
        <w:tc>
          <w:tcPr>
            <w:tcW w:w="3950" w:type="pct"/>
            <w:shd w:val="clear" w:color="auto" w:fill="auto"/>
          </w:tcPr>
          <w:p w14:paraId="05E50143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  <w:shd w:val="clear" w:color="auto" w:fill="auto"/>
          </w:tcPr>
          <w:p w14:paraId="0247412B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7177C" w:rsidRPr="00F7177C" w14:paraId="0C31E386" w14:textId="77777777" w:rsidTr="00F7177C">
        <w:tc>
          <w:tcPr>
            <w:tcW w:w="3950" w:type="pct"/>
            <w:shd w:val="clear" w:color="auto" w:fill="auto"/>
          </w:tcPr>
          <w:p w14:paraId="69C59B5A" w14:textId="77777777" w:rsidR="00F7177C" w:rsidRPr="00F7177C" w:rsidRDefault="00F7177C" w:rsidP="00CA2EB1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PR200623</w:t>
            </w:r>
          </w:p>
        </w:tc>
        <w:tc>
          <w:tcPr>
            <w:tcW w:w="1050" w:type="pct"/>
            <w:shd w:val="clear" w:color="auto" w:fill="auto"/>
          </w:tcPr>
          <w:p w14:paraId="4F29B8B1" w14:textId="77777777" w:rsidR="00F7177C" w:rsidRPr="00F7177C" w:rsidRDefault="00F7177C" w:rsidP="00CA2EB1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7177C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</w:tbl>
    <w:p w14:paraId="45FB0818" w14:textId="77777777" w:rsidR="00F7177C" w:rsidRPr="00F7177C" w:rsidRDefault="00F7177C" w:rsidP="00CA2EB1">
      <w:pPr>
        <w:spacing w:after="0" w:line="276" w:lineRule="auto"/>
        <w:ind w:right="-2"/>
        <w:rPr>
          <w:rFonts w:ascii="TH SarabunPSK" w:eastAsia="TH Sarabun PSK" w:hAnsi="TH SarabunPSK" w:cs="TH SarabunPSK"/>
          <w:sz w:val="32"/>
          <w:szCs w:val="32"/>
        </w:rPr>
      </w:pPr>
    </w:p>
    <w:p w14:paraId="049F31CB" w14:textId="77777777" w:rsidR="00F97D44" w:rsidRPr="00F7177C" w:rsidRDefault="00F97D44" w:rsidP="00CA2EB1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F7177C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993"/>
    <w:multiLevelType w:val="hybridMultilevel"/>
    <w:tmpl w:val="8194AC6C"/>
    <w:lvl w:ilvl="0" w:tplc="C1F6B1D8">
      <w:start w:val="1"/>
      <w:numFmt w:val="decimal"/>
      <w:lvlText w:val="%1)"/>
      <w:lvlJc w:val="left"/>
      <w:pPr>
        <w:ind w:left="147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1169B8"/>
    <w:multiLevelType w:val="hybridMultilevel"/>
    <w:tmpl w:val="5B9E42E2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204642"/>
    <w:multiLevelType w:val="hybridMultilevel"/>
    <w:tmpl w:val="113C7850"/>
    <w:lvl w:ilvl="0" w:tplc="6FA476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F0068"/>
    <w:multiLevelType w:val="hybridMultilevel"/>
    <w:tmpl w:val="30F472A4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79185C"/>
    <w:multiLevelType w:val="hybridMultilevel"/>
    <w:tmpl w:val="7A7A2CC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196CB8"/>
    <w:multiLevelType w:val="hybridMultilevel"/>
    <w:tmpl w:val="523086AE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2932440">
    <w:abstractNumId w:val="4"/>
  </w:num>
  <w:num w:numId="2" w16cid:durableId="1769539425">
    <w:abstractNumId w:val="1"/>
  </w:num>
  <w:num w:numId="3" w16cid:durableId="1964339952">
    <w:abstractNumId w:val="5"/>
  </w:num>
  <w:num w:numId="4" w16cid:durableId="1752461107">
    <w:abstractNumId w:val="3"/>
  </w:num>
  <w:num w:numId="5" w16cid:durableId="1490291708">
    <w:abstractNumId w:val="0"/>
  </w:num>
  <w:num w:numId="6" w16cid:durableId="1204243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7EF"/>
    <w:rsid w:val="000D578B"/>
    <w:rsid w:val="006C37EF"/>
    <w:rsid w:val="00A556C4"/>
    <w:rsid w:val="00A6572F"/>
    <w:rsid w:val="00CA2EB1"/>
    <w:rsid w:val="00DC18A7"/>
    <w:rsid w:val="00F7177C"/>
    <w:rsid w:val="00F8788B"/>
    <w:rsid w:val="00F97D44"/>
    <w:rsid w:val="5BF6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C60F4"/>
  <w15:chartTrackingRefBased/>
  <w15:docId w15:val="{92D4A421-7D8A-4337-BBCC-E253D0A2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7C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77C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3314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2025-07-23T06:49:00Z</dcterms:created>
  <dcterms:modified xsi:type="dcterms:W3CDTF">2025-07-23T06:49:00Z</dcterms:modified>
</cp:coreProperties>
</file>