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9C2533" w:rsidRPr="00497DE7" w:rsidRDefault="009C2533" w:rsidP="00497DE7">
      <w:pPr>
        <w:spacing w:after="0" w:line="276" w:lineRule="auto"/>
        <w:jc w:val="center"/>
        <w:rPr>
          <w:rFonts w:ascii="TH SarabunPSK" w:eastAsia="TH Sarabun PSK" w:hAnsi="TH SarabunPSK" w:cs="TH SarabunPSK"/>
          <w:b/>
          <w:sz w:val="32"/>
          <w:szCs w:val="32"/>
        </w:rPr>
      </w:pPr>
      <w:r w:rsidRPr="00497DE7">
        <w:rPr>
          <w:rFonts w:ascii="TH SarabunPSK" w:eastAsia="TH Sarabun PSK" w:hAnsi="TH SarabunPSK" w:cs="TH SarabunPSK"/>
          <w:b/>
          <w:noProof/>
          <w:sz w:val="32"/>
          <w:szCs w:val="32"/>
          <w:lang w:val="en-GB" w:eastAsia="en-GB"/>
        </w:rPr>
        <w:drawing>
          <wp:inline distT="0" distB="0" distL="0" distR="0" wp14:anchorId="5B4276D5" wp14:editId="1FD5A252">
            <wp:extent cx="499745" cy="780415"/>
            <wp:effectExtent l="0" t="0" r="0" b="0"/>
            <wp:docPr id="49" name="image3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4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9745" cy="7804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9B64921" w14:textId="77777777" w:rsidR="009C2533" w:rsidRPr="00497DE7" w:rsidRDefault="009C2533" w:rsidP="00497DE7">
      <w:pPr>
        <w:spacing w:after="0" w:line="276" w:lineRule="auto"/>
        <w:jc w:val="center"/>
        <w:rPr>
          <w:rFonts w:ascii="TH SarabunPSK" w:eastAsia="TH Sarabun PSK" w:hAnsi="TH SarabunPSK" w:cs="TH SarabunPSK"/>
          <w:b/>
          <w:sz w:val="32"/>
          <w:szCs w:val="32"/>
        </w:rPr>
      </w:pPr>
      <w:r w:rsidRPr="00497DE7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497DE7">
        <w:rPr>
          <w:rFonts w:ascii="TH SarabunPSK" w:eastAsia="TH Sarabun PSK" w:hAnsi="TH SarabunPSK" w:cs="TH SarabunPSK"/>
          <w:b/>
          <w:sz w:val="32"/>
          <w:szCs w:val="32"/>
        </w:rPr>
        <w:t>Curriculum Vitae</w:t>
      </w:r>
      <w:r w:rsidRPr="00497DE7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)</w:t>
      </w:r>
    </w:p>
    <w:p w14:paraId="608FF615" w14:textId="77777777" w:rsidR="009C2533" w:rsidRPr="00497DE7" w:rsidRDefault="009C2533" w:rsidP="00497DE7">
      <w:pPr>
        <w:spacing w:after="0" w:line="276" w:lineRule="auto"/>
        <w:jc w:val="center"/>
        <w:rPr>
          <w:rFonts w:ascii="TH SarabunPSK" w:eastAsia="TH Sarabun PSK" w:hAnsi="TH SarabunPSK" w:cs="TH SarabunPSK"/>
          <w:b/>
          <w:sz w:val="32"/>
          <w:szCs w:val="32"/>
        </w:rPr>
      </w:pPr>
      <w:r w:rsidRPr="00497DE7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ผู้ช่วยศาสตราจารย์ ดร. สุริยน อุ่ยตระกูล</w:t>
      </w:r>
    </w:p>
    <w:p w14:paraId="0A37501D" w14:textId="77777777" w:rsidR="009C2533" w:rsidRPr="00497DE7" w:rsidRDefault="009C2533" w:rsidP="00497DE7">
      <w:pPr>
        <w:spacing w:after="0" w:line="276" w:lineRule="auto"/>
        <w:jc w:val="center"/>
        <w:rPr>
          <w:rFonts w:ascii="TH SarabunPSK" w:eastAsia="TH Sarabun PSK" w:hAnsi="TH SarabunPSK" w:cs="TH SarabunPSK"/>
          <w:b/>
          <w:sz w:val="32"/>
          <w:szCs w:val="32"/>
        </w:rPr>
      </w:pPr>
    </w:p>
    <w:tbl>
      <w:tblPr>
        <w:tblW w:w="8918" w:type="dxa"/>
        <w:tblInd w:w="108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803"/>
        <w:gridCol w:w="990"/>
        <w:gridCol w:w="2125"/>
      </w:tblGrid>
      <w:tr w:rsidR="009C2533" w:rsidRPr="00497DE7" w14:paraId="722AE759" w14:textId="77777777" w:rsidTr="00484006">
        <w:tc>
          <w:tcPr>
            <w:tcW w:w="5803" w:type="dxa"/>
          </w:tcPr>
          <w:p w14:paraId="536E17AC" w14:textId="77777777" w:rsidR="009C2533" w:rsidRPr="00497DE7" w:rsidRDefault="009C2533" w:rsidP="00497DE7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497DE7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2138823D" w14:textId="77777777" w:rsidR="009C2533" w:rsidRPr="00497DE7" w:rsidRDefault="009C2533" w:rsidP="00497DE7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497DE7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สำนักวิชา เภสัชศาสตร์</w:t>
            </w:r>
          </w:p>
          <w:p w14:paraId="27890E0A" w14:textId="77777777" w:rsidR="009C2533" w:rsidRPr="00497DE7" w:rsidRDefault="009C2533" w:rsidP="00497DE7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497DE7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222 </w:t>
            </w:r>
            <w:r w:rsidRPr="00497DE7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 xml:space="preserve">ต.ไทยบุรี อ.ท่าศาลา จ.นครศรีธรรมราช </w:t>
            </w:r>
            <w:r w:rsidRPr="00497DE7">
              <w:rPr>
                <w:rFonts w:ascii="TH SarabunPSK" w:eastAsia="TH Sarabun PSK" w:hAnsi="TH SarabunPSK" w:cs="TH SarabunPSK"/>
                <w:sz w:val="32"/>
                <w:szCs w:val="32"/>
              </w:rPr>
              <w:t>80160</w:t>
            </w:r>
          </w:p>
        </w:tc>
        <w:tc>
          <w:tcPr>
            <w:tcW w:w="990" w:type="dxa"/>
          </w:tcPr>
          <w:p w14:paraId="37E86EF2" w14:textId="77777777" w:rsidR="009C2533" w:rsidRPr="00497DE7" w:rsidRDefault="009C2533" w:rsidP="00497DE7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497DE7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14:paraId="03CA40FF" w14:textId="77777777" w:rsidR="009C2533" w:rsidRPr="00497DE7" w:rsidRDefault="009C2533" w:rsidP="00497DE7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497DE7">
              <w:rPr>
                <w:rFonts w:ascii="TH SarabunPSK" w:eastAsia="TH Sarabun 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2125" w:type="dxa"/>
          </w:tcPr>
          <w:p w14:paraId="2BC290F8" w14:textId="77777777" w:rsidR="009C2533" w:rsidRPr="00497DE7" w:rsidRDefault="009C2533" w:rsidP="00497DE7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497DE7">
              <w:rPr>
                <w:rFonts w:ascii="TH SarabunPSK" w:eastAsia="TH Sarabun PSK" w:hAnsi="TH SarabunPSK" w:cs="TH SarabunPSK"/>
                <w:sz w:val="32"/>
                <w:szCs w:val="32"/>
              </w:rPr>
              <w:t>075</w:t>
            </w:r>
            <w:r w:rsidRPr="00497DE7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-</w:t>
            </w:r>
            <w:r w:rsidRPr="00497DE7">
              <w:rPr>
                <w:rFonts w:ascii="TH SarabunPSK" w:eastAsia="TH Sarabun PSK" w:hAnsi="TH SarabunPSK" w:cs="TH SarabunPSK"/>
                <w:sz w:val="32"/>
                <w:szCs w:val="32"/>
              </w:rPr>
              <w:t>672822</w:t>
            </w:r>
          </w:p>
          <w:p w14:paraId="5DAB6C7B" w14:textId="77777777" w:rsidR="009C2533" w:rsidRPr="00497DE7" w:rsidRDefault="009C2533" w:rsidP="00497DE7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</w:p>
          <w:p w14:paraId="1755BF4B" w14:textId="77777777" w:rsidR="009C2533" w:rsidRPr="00497DE7" w:rsidRDefault="009C2533" w:rsidP="00497DE7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497DE7">
              <w:rPr>
                <w:rFonts w:ascii="TH SarabunPSK" w:eastAsia="TH Sarabun PSK" w:hAnsi="TH SarabunPSK" w:cs="TH SarabunPSK"/>
                <w:sz w:val="32"/>
                <w:szCs w:val="32"/>
              </w:rPr>
              <w:t>suriyon</w:t>
            </w:r>
            <w:r w:rsidRPr="00497DE7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.</w:t>
            </w:r>
            <w:r w:rsidRPr="00497DE7">
              <w:rPr>
                <w:rFonts w:ascii="TH SarabunPSK" w:eastAsia="TH Sarabun PSK" w:hAnsi="TH SarabunPSK" w:cs="TH SarabunPSK"/>
                <w:sz w:val="32"/>
                <w:szCs w:val="32"/>
              </w:rPr>
              <w:t>ui@wu</w:t>
            </w:r>
            <w:r w:rsidRPr="00497DE7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.</w:t>
            </w:r>
            <w:r w:rsidRPr="00497DE7">
              <w:rPr>
                <w:rFonts w:ascii="TH SarabunPSK" w:eastAsia="TH Sarabun PSK" w:hAnsi="TH SarabunPSK" w:cs="TH SarabunPSK"/>
                <w:sz w:val="32"/>
                <w:szCs w:val="32"/>
              </w:rPr>
              <w:t>ac</w:t>
            </w:r>
            <w:r w:rsidRPr="00497DE7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.</w:t>
            </w:r>
            <w:r w:rsidRPr="00497DE7">
              <w:rPr>
                <w:rFonts w:ascii="TH SarabunPSK" w:eastAsia="TH Sarabun PSK" w:hAnsi="TH SarabunPSK" w:cs="TH SarabunPSK"/>
                <w:sz w:val="32"/>
                <w:szCs w:val="32"/>
              </w:rPr>
              <w:t>th</w:t>
            </w:r>
          </w:p>
        </w:tc>
      </w:tr>
    </w:tbl>
    <w:p w14:paraId="02EB378F" w14:textId="77777777" w:rsidR="009C2533" w:rsidRPr="00497DE7" w:rsidRDefault="009C2533" w:rsidP="00497DE7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79BAC41E" w14:textId="77777777" w:rsidR="009C2533" w:rsidRPr="00497DE7" w:rsidRDefault="009C2533" w:rsidP="00497DE7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497DE7">
        <w:rPr>
          <w:rFonts w:ascii="TH SarabunPSK" w:eastAsia="TH Sarabun PSK" w:hAnsi="TH SarabunPSK" w:cs="TH SarabunPSK"/>
          <w:b/>
          <w:sz w:val="32"/>
          <w:szCs w:val="32"/>
        </w:rPr>
        <w:t>1</w:t>
      </w:r>
      <w:r w:rsidRPr="00497DE7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 การศึกษา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778"/>
        <w:gridCol w:w="4039"/>
        <w:gridCol w:w="3457"/>
        <w:gridCol w:w="940"/>
      </w:tblGrid>
      <w:tr w:rsidR="009C2533" w:rsidRPr="00592836" w14:paraId="187A4588" w14:textId="77777777" w:rsidTr="00592836">
        <w:tc>
          <w:tcPr>
            <w:tcW w:w="422" w:type="pct"/>
            <w:shd w:val="clear" w:color="auto" w:fill="D9D9D9"/>
          </w:tcPr>
          <w:p w14:paraId="3D8CD3D2" w14:textId="77777777" w:rsidR="009C2533" w:rsidRPr="00592836" w:rsidRDefault="009C2533" w:rsidP="00497DE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592836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คุณวุฒิ</w:t>
            </w:r>
          </w:p>
        </w:tc>
        <w:tc>
          <w:tcPr>
            <w:tcW w:w="2192" w:type="pct"/>
            <w:shd w:val="clear" w:color="auto" w:fill="D9D9D9"/>
          </w:tcPr>
          <w:p w14:paraId="24C454DE" w14:textId="77777777" w:rsidR="009C2533" w:rsidRPr="00592836" w:rsidRDefault="009C2533" w:rsidP="00497DE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592836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สาขาวิชา</w:t>
            </w:r>
          </w:p>
        </w:tc>
        <w:tc>
          <w:tcPr>
            <w:tcW w:w="1876" w:type="pct"/>
            <w:shd w:val="clear" w:color="auto" w:fill="D9D9D9"/>
          </w:tcPr>
          <w:p w14:paraId="2DD77DB0" w14:textId="77777777" w:rsidR="009C2533" w:rsidRPr="00592836" w:rsidRDefault="009C2533" w:rsidP="00497DE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592836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สถาบันการศึกษา</w:t>
            </w:r>
          </w:p>
        </w:tc>
        <w:tc>
          <w:tcPr>
            <w:tcW w:w="510" w:type="pct"/>
            <w:shd w:val="clear" w:color="auto" w:fill="D9D9D9"/>
          </w:tcPr>
          <w:p w14:paraId="04453AA5" w14:textId="77777777" w:rsidR="009C2533" w:rsidRPr="00592836" w:rsidRDefault="009C2533" w:rsidP="00497DE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592836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w:rsidR="009C2533" w:rsidRPr="00592836" w14:paraId="0AEED45B" w14:textId="77777777" w:rsidTr="00592836">
        <w:tc>
          <w:tcPr>
            <w:tcW w:w="422" w:type="pct"/>
          </w:tcPr>
          <w:p w14:paraId="16D546E4" w14:textId="77777777" w:rsidR="009C2533" w:rsidRPr="00592836" w:rsidRDefault="009C2533" w:rsidP="00497DE7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592836">
              <w:rPr>
                <w:rFonts w:ascii="TH SarabunPSK" w:eastAsia="TH Sarabun PSK" w:hAnsi="TH SarabunPSK" w:cs="TH SarabunPSK"/>
                <w:sz w:val="28"/>
                <w:szCs w:val="28"/>
              </w:rPr>
              <w:t>Ph</w:t>
            </w:r>
            <w:r w:rsidRPr="00592836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592836">
              <w:rPr>
                <w:rFonts w:ascii="TH SarabunPSK" w:eastAsia="TH Sarabun PSK" w:hAnsi="TH SarabunPSK" w:cs="TH SarabunPSK"/>
                <w:sz w:val="28"/>
                <w:szCs w:val="28"/>
              </w:rPr>
              <w:t>D</w:t>
            </w:r>
            <w:r w:rsidRPr="00592836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2192" w:type="pct"/>
          </w:tcPr>
          <w:p w14:paraId="41473CE6" w14:textId="77777777" w:rsidR="009C2533" w:rsidRPr="00592836" w:rsidRDefault="009C2533" w:rsidP="00497DE7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592836">
              <w:rPr>
                <w:rFonts w:ascii="TH SarabunPSK" w:eastAsia="TH Sarabun PSK" w:hAnsi="TH SarabunPSK" w:cs="TH SarabunPSK"/>
                <w:sz w:val="28"/>
                <w:szCs w:val="28"/>
              </w:rPr>
              <w:t>Cancer Research</w:t>
            </w:r>
          </w:p>
        </w:tc>
        <w:tc>
          <w:tcPr>
            <w:tcW w:w="1876" w:type="pct"/>
          </w:tcPr>
          <w:p w14:paraId="60436D47" w14:textId="77777777" w:rsidR="009C2533" w:rsidRPr="00592836" w:rsidRDefault="009C2533" w:rsidP="00497DE7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592836">
              <w:rPr>
                <w:rFonts w:ascii="TH SarabunPSK" w:eastAsia="TH Sarabun PSK" w:hAnsi="TH SarabunPSK" w:cs="TH SarabunPSK"/>
                <w:sz w:val="28"/>
                <w:szCs w:val="28"/>
              </w:rPr>
              <w:t>Newcastle University, UK</w:t>
            </w:r>
          </w:p>
        </w:tc>
        <w:tc>
          <w:tcPr>
            <w:tcW w:w="510" w:type="pct"/>
          </w:tcPr>
          <w:p w14:paraId="3A8C3C2C" w14:textId="77777777" w:rsidR="009C2533" w:rsidRPr="00592836" w:rsidRDefault="009C2533" w:rsidP="00497DE7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592836">
              <w:rPr>
                <w:rFonts w:ascii="TH SarabunPSK" w:eastAsia="TH Sarabun PSK" w:hAnsi="TH SarabunPSK" w:cs="TH SarabunPSK"/>
                <w:sz w:val="28"/>
                <w:szCs w:val="28"/>
              </w:rPr>
              <w:t>2562</w:t>
            </w:r>
          </w:p>
        </w:tc>
      </w:tr>
      <w:tr w:rsidR="009C2533" w:rsidRPr="00592836" w14:paraId="205590C3" w14:textId="77777777" w:rsidTr="00592836">
        <w:tc>
          <w:tcPr>
            <w:tcW w:w="422" w:type="pct"/>
          </w:tcPr>
          <w:p w14:paraId="701CC542" w14:textId="77777777" w:rsidR="009C2533" w:rsidRPr="00592836" w:rsidRDefault="009C2533" w:rsidP="00497DE7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592836">
              <w:rPr>
                <w:rFonts w:ascii="TH SarabunPSK" w:eastAsia="TH Sarabun PSK" w:hAnsi="TH SarabunPSK" w:cs="TH SarabunPSK"/>
                <w:sz w:val="28"/>
                <w:szCs w:val="28"/>
              </w:rPr>
              <w:t>M</w:t>
            </w:r>
            <w:r w:rsidRPr="00592836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592836">
              <w:rPr>
                <w:rFonts w:ascii="TH SarabunPSK" w:eastAsia="TH Sarabun PSK" w:hAnsi="TH SarabunPSK" w:cs="TH SarabunPSK"/>
                <w:sz w:val="28"/>
                <w:szCs w:val="28"/>
              </w:rPr>
              <w:t>Sc</w:t>
            </w:r>
            <w:r w:rsidRPr="00592836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2192" w:type="pct"/>
          </w:tcPr>
          <w:p w14:paraId="273A9585" w14:textId="77777777" w:rsidR="009C2533" w:rsidRPr="00592836" w:rsidRDefault="009C2533" w:rsidP="00497DE7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592836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Cancer Sciences </w:t>
            </w:r>
          </w:p>
        </w:tc>
        <w:tc>
          <w:tcPr>
            <w:tcW w:w="1876" w:type="pct"/>
          </w:tcPr>
          <w:p w14:paraId="3532BB0D" w14:textId="77777777" w:rsidR="009C2533" w:rsidRPr="00592836" w:rsidRDefault="009C2533" w:rsidP="00497DE7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592836">
              <w:rPr>
                <w:rFonts w:ascii="TH SarabunPSK" w:eastAsia="TH Sarabun PSK" w:hAnsi="TH SarabunPSK" w:cs="TH SarabunPSK"/>
                <w:sz w:val="28"/>
                <w:szCs w:val="28"/>
              </w:rPr>
              <w:t>University of Glasgow, UK</w:t>
            </w:r>
          </w:p>
        </w:tc>
        <w:tc>
          <w:tcPr>
            <w:tcW w:w="510" w:type="pct"/>
          </w:tcPr>
          <w:p w14:paraId="4573AC98" w14:textId="77777777" w:rsidR="009C2533" w:rsidRPr="00592836" w:rsidRDefault="009C2533" w:rsidP="00497DE7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592836">
              <w:rPr>
                <w:rFonts w:ascii="TH SarabunPSK" w:eastAsia="TH Sarabun PSK" w:hAnsi="TH SarabunPSK" w:cs="TH SarabunPSK"/>
                <w:sz w:val="28"/>
                <w:szCs w:val="28"/>
              </w:rPr>
              <w:t>2558</w:t>
            </w:r>
          </w:p>
        </w:tc>
      </w:tr>
      <w:tr w:rsidR="009C2533" w:rsidRPr="00592836" w14:paraId="704041E4" w14:textId="77777777" w:rsidTr="00592836">
        <w:tc>
          <w:tcPr>
            <w:tcW w:w="422" w:type="pct"/>
          </w:tcPr>
          <w:p w14:paraId="67A7708F" w14:textId="77777777" w:rsidR="009C2533" w:rsidRPr="00592836" w:rsidRDefault="009C2533" w:rsidP="00497DE7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592836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ภ.บ.</w:t>
            </w:r>
          </w:p>
        </w:tc>
        <w:tc>
          <w:tcPr>
            <w:tcW w:w="2192" w:type="pct"/>
          </w:tcPr>
          <w:p w14:paraId="01CABF99" w14:textId="77777777" w:rsidR="009C2533" w:rsidRPr="00592836" w:rsidRDefault="009C2533" w:rsidP="00497DE7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592836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การบริบาลทางเภสัชกรรม (เกียรตินิยมอันดับ </w:t>
            </w:r>
            <w:r w:rsidRPr="00592836">
              <w:rPr>
                <w:rFonts w:ascii="TH SarabunPSK" w:eastAsia="TH Sarabun PSK" w:hAnsi="TH SarabunPSK" w:cs="TH SarabunPSK"/>
                <w:sz w:val="28"/>
                <w:szCs w:val="28"/>
              </w:rPr>
              <w:t>2</w:t>
            </w:r>
            <w:r w:rsidRPr="00592836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)</w:t>
            </w:r>
          </w:p>
        </w:tc>
        <w:tc>
          <w:tcPr>
            <w:tcW w:w="1876" w:type="pct"/>
          </w:tcPr>
          <w:p w14:paraId="0D26D21A" w14:textId="77777777" w:rsidR="009C2533" w:rsidRPr="00592836" w:rsidRDefault="009C2533" w:rsidP="00497DE7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592836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มหาวิทยาลัยสงขลานครินทร์</w:t>
            </w:r>
          </w:p>
        </w:tc>
        <w:tc>
          <w:tcPr>
            <w:tcW w:w="510" w:type="pct"/>
          </w:tcPr>
          <w:p w14:paraId="4AEB0D49" w14:textId="77777777" w:rsidR="009C2533" w:rsidRPr="00592836" w:rsidRDefault="009C2533" w:rsidP="00497DE7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592836">
              <w:rPr>
                <w:rFonts w:ascii="TH SarabunPSK" w:eastAsia="TH Sarabun PSK" w:hAnsi="TH SarabunPSK" w:cs="TH SarabunPSK"/>
                <w:sz w:val="28"/>
                <w:szCs w:val="28"/>
              </w:rPr>
              <w:t>2552</w:t>
            </w:r>
          </w:p>
        </w:tc>
      </w:tr>
    </w:tbl>
    <w:p w14:paraId="6A05A809" w14:textId="77777777" w:rsidR="009C2533" w:rsidRPr="00497DE7" w:rsidRDefault="009C2533" w:rsidP="00497DE7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2BC148BB" w14:textId="77777777" w:rsidR="009C2533" w:rsidRPr="00497DE7" w:rsidRDefault="009C2533" w:rsidP="00497DE7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497DE7">
        <w:rPr>
          <w:rFonts w:ascii="TH SarabunPSK" w:eastAsia="TH Sarabun PSK" w:hAnsi="TH SarabunPSK" w:cs="TH SarabunPSK"/>
          <w:b/>
          <w:sz w:val="32"/>
          <w:szCs w:val="32"/>
        </w:rPr>
        <w:t>2</w:t>
      </w:r>
      <w:r w:rsidRPr="00497DE7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490"/>
        <w:gridCol w:w="5427"/>
        <w:gridCol w:w="1297"/>
      </w:tblGrid>
      <w:tr w:rsidR="009C2533" w:rsidRPr="00592836" w14:paraId="0B357D1B" w14:textId="77777777" w:rsidTr="00592836">
        <w:tc>
          <w:tcPr>
            <w:tcW w:w="1351" w:type="pct"/>
            <w:shd w:val="clear" w:color="auto" w:fill="D9D9D9"/>
          </w:tcPr>
          <w:p w14:paraId="3BED2E51" w14:textId="77777777" w:rsidR="009C2533" w:rsidRPr="00592836" w:rsidRDefault="009C2533" w:rsidP="00497DE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592836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ตำแหน่งงาน</w:t>
            </w:r>
          </w:p>
        </w:tc>
        <w:tc>
          <w:tcPr>
            <w:tcW w:w="2945" w:type="pct"/>
            <w:shd w:val="clear" w:color="auto" w:fill="D9D9D9"/>
          </w:tcPr>
          <w:p w14:paraId="6502AB3B" w14:textId="77777777" w:rsidR="009C2533" w:rsidRPr="00592836" w:rsidRDefault="009C2533" w:rsidP="00497DE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592836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องค์กรหรือหน่วยงาน</w:t>
            </w:r>
          </w:p>
        </w:tc>
        <w:tc>
          <w:tcPr>
            <w:tcW w:w="704" w:type="pct"/>
            <w:shd w:val="clear" w:color="auto" w:fill="D9D9D9"/>
          </w:tcPr>
          <w:p w14:paraId="5013E8AD" w14:textId="77777777" w:rsidR="009C2533" w:rsidRPr="00592836" w:rsidRDefault="009C2533" w:rsidP="00497DE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592836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w:rsidR="009C2533" w:rsidRPr="00592836" w14:paraId="7C7FE7FB" w14:textId="77777777" w:rsidTr="00592836">
        <w:tc>
          <w:tcPr>
            <w:tcW w:w="1351" w:type="pct"/>
          </w:tcPr>
          <w:p w14:paraId="02A156E2" w14:textId="77777777" w:rsidR="009C2533" w:rsidRPr="00592836" w:rsidRDefault="009C2533" w:rsidP="00497DE7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592836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ผู้ช่วยศาสตราจารย์ </w:t>
            </w:r>
          </w:p>
        </w:tc>
        <w:tc>
          <w:tcPr>
            <w:tcW w:w="2945" w:type="pct"/>
          </w:tcPr>
          <w:p w14:paraId="0823AE0D" w14:textId="77777777" w:rsidR="009C2533" w:rsidRPr="00592836" w:rsidRDefault="009C2533" w:rsidP="00497DE7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592836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สำนักวิชาวิทยาศาสตร์ มหาวิทยาลัยวลัยลักษณ์</w:t>
            </w:r>
          </w:p>
        </w:tc>
        <w:tc>
          <w:tcPr>
            <w:tcW w:w="704" w:type="pct"/>
          </w:tcPr>
          <w:p w14:paraId="6AF5B4E0" w14:textId="77777777" w:rsidR="009C2533" w:rsidRPr="00592836" w:rsidRDefault="009C2533" w:rsidP="00497DE7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592836">
              <w:rPr>
                <w:rFonts w:ascii="TH SarabunPSK" w:eastAsia="TH Sarabun PSK" w:hAnsi="TH SarabunPSK" w:cs="TH SarabunPSK"/>
                <w:sz w:val="28"/>
                <w:szCs w:val="28"/>
              </w:rPr>
              <w:t>2564</w:t>
            </w:r>
            <w:r w:rsidRPr="00592836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-ปัจจุบัน</w:t>
            </w:r>
          </w:p>
        </w:tc>
      </w:tr>
      <w:tr w:rsidR="009C2533" w:rsidRPr="00592836" w14:paraId="030FACE2" w14:textId="77777777" w:rsidTr="00592836">
        <w:tc>
          <w:tcPr>
            <w:tcW w:w="1351" w:type="pct"/>
          </w:tcPr>
          <w:p w14:paraId="6398A512" w14:textId="77777777" w:rsidR="009C2533" w:rsidRPr="00592836" w:rsidRDefault="009C2533" w:rsidP="00497DE7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592836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อาจารย์ </w:t>
            </w:r>
          </w:p>
        </w:tc>
        <w:tc>
          <w:tcPr>
            <w:tcW w:w="2945" w:type="pct"/>
          </w:tcPr>
          <w:p w14:paraId="19EDFC49" w14:textId="77777777" w:rsidR="009C2533" w:rsidRPr="00592836" w:rsidRDefault="009C2533" w:rsidP="00497DE7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592836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สำนักวิชาวิทยาศาสตร์ มหาวิทยาลัยวลัยลักษณ์</w:t>
            </w:r>
          </w:p>
        </w:tc>
        <w:tc>
          <w:tcPr>
            <w:tcW w:w="704" w:type="pct"/>
          </w:tcPr>
          <w:p w14:paraId="22C4592E" w14:textId="77777777" w:rsidR="009C2533" w:rsidRPr="00592836" w:rsidRDefault="009C2533" w:rsidP="00497DE7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592836">
              <w:rPr>
                <w:rFonts w:ascii="TH SarabunPSK" w:eastAsia="TH Sarabun PSK" w:hAnsi="TH SarabunPSK" w:cs="TH SarabunPSK"/>
                <w:sz w:val="28"/>
                <w:szCs w:val="28"/>
              </w:rPr>
              <w:t>2563</w:t>
            </w:r>
            <w:r w:rsidRPr="00592836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592836">
              <w:rPr>
                <w:rFonts w:ascii="TH SarabunPSK" w:eastAsia="TH Sarabun PSK" w:hAnsi="TH SarabunPSK" w:cs="TH SarabunPSK"/>
                <w:sz w:val="28"/>
                <w:szCs w:val="28"/>
              </w:rPr>
              <w:t>2564</w:t>
            </w:r>
          </w:p>
        </w:tc>
      </w:tr>
      <w:tr w:rsidR="009C2533" w:rsidRPr="00592836" w14:paraId="49D56FDE" w14:textId="77777777" w:rsidTr="00592836">
        <w:tc>
          <w:tcPr>
            <w:tcW w:w="1351" w:type="pct"/>
          </w:tcPr>
          <w:p w14:paraId="7D3053F5" w14:textId="77777777" w:rsidR="009C2533" w:rsidRPr="00592836" w:rsidRDefault="009C2533" w:rsidP="00497DE7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592836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อาจารย์ </w:t>
            </w:r>
          </w:p>
        </w:tc>
        <w:tc>
          <w:tcPr>
            <w:tcW w:w="2945" w:type="pct"/>
          </w:tcPr>
          <w:p w14:paraId="4D4801A1" w14:textId="77777777" w:rsidR="009C2533" w:rsidRPr="00592836" w:rsidRDefault="009C2533" w:rsidP="00497DE7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592836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สำนักวิชาวิทยาศาสตร์ มหาวิทยาลัยวลัยลักษณ์</w:t>
            </w:r>
          </w:p>
        </w:tc>
        <w:tc>
          <w:tcPr>
            <w:tcW w:w="704" w:type="pct"/>
          </w:tcPr>
          <w:p w14:paraId="5A36D275" w14:textId="77777777" w:rsidR="009C2533" w:rsidRPr="00592836" w:rsidRDefault="009C2533" w:rsidP="00497DE7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592836">
              <w:rPr>
                <w:rFonts w:ascii="TH SarabunPSK" w:eastAsia="TH Sarabun PSK" w:hAnsi="TH SarabunPSK" w:cs="TH SarabunPSK"/>
                <w:sz w:val="28"/>
                <w:szCs w:val="28"/>
              </w:rPr>
              <w:t>2553</w:t>
            </w:r>
            <w:r w:rsidRPr="00592836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592836">
              <w:rPr>
                <w:rFonts w:ascii="TH SarabunPSK" w:eastAsia="TH Sarabun PSK" w:hAnsi="TH SarabunPSK" w:cs="TH SarabunPSK"/>
                <w:sz w:val="28"/>
                <w:szCs w:val="28"/>
              </w:rPr>
              <w:t>2557</w:t>
            </w:r>
          </w:p>
        </w:tc>
      </w:tr>
    </w:tbl>
    <w:p w14:paraId="5A39BBE3" w14:textId="77777777" w:rsidR="009C2533" w:rsidRPr="00497DE7" w:rsidRDefault="009C2533" w:rsidP="00497DE7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790B51AE" w14:textId="77777777" w:rsidR="009C2533" w:rsidRPr="00497DE7" w:rsidRDefault="009C2533" w:rsidP="00497DE7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497DE7">
        <w:rPr>
          <w:rFonts w:ascii="TH SarabunPSK" w:eastAsia="TH Sarabun PSK" w:hAnsi="TH SarabunPSK" w:cs="TH SarabunPSK"/>
          <w:b/>
          <w:sz w:val="32"/>
          <w:szCs w:val="32"/>
        </w:rPr>
        <w:t>3</w:t>
      </w:r>
      <w:r w:rsidRPr="00497DE7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w14:paraId="19F4B463" w14:textId="77777777" w:rsidR="009C2533" w:rsidRPr="00497DE7" w:rsidRDefault="009C2533" w:rsidP="00497DE7">
      <w:pPr>
        <w:spacing w:after="0" w:line="276" w:lineRule="auto"/>
        <w:ind w:firstLine="720"/>
        <w:rPr>
          <w:rFonts w:ascii="TH SarabunPSK" w:eastAsia="TH Sarabun PSK" w:hAnsi="TH SarabunPSK" w:cs="TH SarabunPSK"/>
          <w:sz w:val="32"/>
          <w:szCs w:val="32"/>
        </w:rPr>
      </w:pPr>
      <w:r w:rsidRPr="00497DE7">
        <w:rPr>
          <w:rFonts w:ascii="TH SarabunPSK" w:eastAsia="TH Sarabun PSK" w:hAnsi="TH SarabunPSK" w:cs="TH SarabunPSK"/>
          <w:sz w:val="32"/>
          <w:szCs w:val="32"/>
        </w:rPr>
        <w:t>1</w:t>
      </w:r>
      <w:r w:rsidRPr="00497DE7">
        <w:rPr>
          <w:rFonts w:ascii="TH SarabunPSK" w:eastAsia="TH Sarabun PSK" w:hAnsi="TH SarabunPSK" w:cs="TH SarabunPSK"/>
          <w:sz w:val="32"/>
          <w:szCs w:val="32"/>
          <w:cs/>
        </w:rPr>
        <w:t>) การบริบาลทางเภสัชกรรมในโรคมะเร็ง</w:t>
      </w:r>
    </w:p>
    <w:p w14:paraId="1F3FC665" w14:textId="77777777" w:rsidR="009C2533" w:rsidRPr="00497DE7" w:rsidRDefault="009C2533" w:rsidP="00497DE7">
      <w:pPr>
        <w:spacing w:after="0" w:line="276" w:lineRule="auto"/>
        <w:ind w:firstLine="720"/>
        <w:rPr>
          <w:rFonts w:ascii="TH SarabunPSK" w:eastAsia="TH Sarabun PSK" w:hAnsi="TH SarabunPSK" w:cs="TH SarabunPSK"/>
          <w:sz w:val="32"/>
          <w:szCs w:val="32"/>
        </w:rPr>
      </w:pPr>
      <w:r w:rsidRPr="00497DE7">
        <w:rPr>
          <w:rFonts w:ascii="TH SarabunPSK" w:eastAsia="TH Sarabun PSK" w:hAnsi="TH SarabunPSK" w:cs="TH SarabunPSK"/>
          <w:sz w:val="32"/>
          <w:szCs w:val="32"/>
        </w:rPr>
        <w:t>2</w:t>
      </w:r>
      <w:r w:rsidRPr="00497DE7">
        <w:rPr>
          <w:rFonts w:ascii="TH SarabunPSK" w:eastAsia="TH Sarabun PSK" w:hAnsi="TH SarabunPSK" w:cs="TH SarabunPSK"/>
          <w:sz w:val="32"/>
          <w:szCs w:val="32"/>
          <w:cs/>
        </w:rPr>
        <w:t>) ระเบียบวิธีวิจัยด้านวิทยาศาสตร์สุขภาพ</w:t>
      </w:r>
    </w:p>
    <w:p w14:paraId="54B796C5" w14:textId="77777777" w:rsidR="009C2533" w:rsidRPr="00497DE7" w:rsidRDefault="009C2533" w:rsidP="00497DE7">
      <w:pPr>
        <w:spacing w:after="0" w:line="276" w:lineRule="auto"/>
        <w:ind w:firstLine="720"/>
        <w:rPr>
          <w:rFonts w:ascii="TH SarabunPSK" w:eastAsia="TH Sarabun PSK" w:hAnsi="TH SarabunPSK" w:cs="TH SarabunPSK"/>
          <w:sz w:val="32"/>
          <w:szCs w:val="32"/>
        </w:rPr>
      </w:pPr>
      <w:r w:rsidRPr="00497DE7">
        <w:rPr>
          <w:rFonts w:ascii="TH SarabunPSK" w:eastAsia="TH Sarabun PSK" w:hAnsi="TH SarabunPSK" w:cs="TH SarabunPSK"/>
          <w:sz w:val="32"/>
          <w:szCs w:val="32"/>
        </w:rPr>
        <w:t>3</w:t>
      </w:r>
      <w:r w:rsidRPr="00497DE7">
        <w:rPr>
          <w:rFonts w:ascii="TH SarabunPSK" w:eastAsia="TH Sarabun PSK" w:hAnsi="TH SarabunPSK" w:cs="TH SarabunPSK"/>
          <w:sz w:val="32"/>
          <w:szCs w:val="32"/>
          <w:cs/>
        </w:rPr>
        <w:t xml:space="preserve">) </w:t>
      </w:r>
      <w:r w:rsidRPr="00497DE7">
        <w:rPr>
          <w:rFonts w:ascii="TH SarabunPSK" w:eastAsia="TH Sarabun PSK" w:hAnsi="TH SarabunPSK" w:cs="TH SarabunPSK"/>
          <w:sz w:val="32"/>
          <w:szCs w:val="32"/>
        </w:rPr>
        <w:t>Flow cytometry</w:t>
      </w:r>
    </w:p>
    <w:p w14:paraId="30FFB68F" w14:textId="77777777" w:rsidR="009C2533" w:rsidRPr="00497DE7" w:rsidRDefault="009C2533" w:rsidP="00497DE7">
      <w:pPr>
        <w:spacing w:after="0" w:line="276" w:lineRule="auto"/>
        <w:ind w:firstLine="720"/>
        <w:rPr>
          <w:rFonts w:ascii="TH SarabunPSK" w:eastAsia="TH Sarabun PSK" w:hAnsi="TH SarabunPSK" w:cs="TH SarabunPSK"/>
          <w:sz w:val="32"/>
          <w:szCs w:val="32"/>
        </w:rPr>
      </w:pPr>
      <w:r w:rsidRPr="00497DE7">
        <w:rPr>
          <w:rFonts w:ascii="TH SarabunPSK" w:eastAsia="TH Sarabun PSK" w:hAnsi="TH SarabunPSK" w:cs="TH SarabunPSK"/>
          <w:sz w:val="32"/>
          <w:szCs w:val="32"/>
        </w:rPr>
        <w:t>4</w:t>
      </w:r>
      <w:r w:rsidRPr="00497DE7">
        <w:rPr>
          <w:rFonts w:ascii="TH SarabunPSK" w:eastAsia="TH Sarabun PSK" w:hAnsi="TH SarabunPSK" w:cs="TH SarabunPSK"/>
          <w:sz w:val="32"/>
          <w:szCs w:val="32"/>
          <w:cs/>
        </w:rPr>
        <w:t xml:space="preserve">) </w:t>
      </w:r>
      <w:r w:rsidRPr="00497DE7">
        <w:rPr>
          <w:rFonts w:ascii="TH SarabunPSK" w:eastAsia="TH Sarabun PSK" w:hAnsi="TH SarabunPSK" w:cs="TH SarabunPSK"/>
          <w:sz w:val="32"/>
          <w:szCs w:val="32"/>
        </w:rPr>
        <w:t>Immunofluorescence</w:t>
      </w:r>
    </w:p>
    <w:p w14:paraId="41C8F396" w14:textId="77777777" w:rsidR="009C2533" w:rsidRPr="00497DE7" w:rsidRDefault="009C2533" w:rsidP="00497DE7">
      <w:pPr>
        <w:spacing w:after="0" w:line="276" w:lineRule="auto"/>
        <w:ind w:firstLine="720"/>
        <w:rPr>
          <w:rFonts w:ascii="TH SarabunPSK" w:eastAsia="TH Sarabun PSK" w:hAnsi="TH SarabunPSK" w:cs="TH SarabunPSK"/>
          <w:sz w:val="32"/>
          <w:szCs w:val="32"/>
        </w:rPr>
      </w:pPr>
    </w:p>
    <w:p w14:paraId="26071D0C" w14:textId="77777777" w:rsidR="009C2533" w:rsidRPr="00497DE7" w:rsidRDefault="009C2533" w:rsidP="00497DE7">
      <w:pPr>
        <w:spacing w:after="0" w:line="276" w:lineRule="auto"/>
        <w:rPr>
          <w:rFonts w:ascii="TH SarabunPSK" w:eastAsia="TH Sarabun PSK" w:hAnsi="TH SarabunPSK" w:cs="TH SarabunPSK"/>
          <w:sz w:val="32"/>
          <w:szCs w:val="32"/>
        </w:rPr>
      </w:pPr>
      <w:r w:rsidRPr="00497DE7">
        <w:rPr>
          <w:rFonts w:ascii="TH SarabunPSK" w:eastAsia="TH Sarabun PSK" w:hAnsi="TH SarabunPSK" w:cs="TH SarabunPSK"/>
          <w:b/>
          <w:sz w:val="32"/>
          <w:szCs w:val="32"/>
        </w:rPr>
        <w:t>4</w:t>
      </w:r>
      <w:r w:rsidRPr="00497DE7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 ประสบการณ์การสอน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657"/>
        <w:gridCol w:w="1883"/>
        <w:gridCol w:w="1417"/>
        <w:gridCol w:w="3590"/>
        <w:gridCol w:w="667"/>
      </w:tblGrid>
      <w:tr w:rsidR="009C2533" w:rsidRPr="00592836" w14:paraId="6865ED35" w14:textId="77777777" w:rsidTr="00930A22">
        <w:trPr>
          <w:trHeight w:val="466"/>
          <w:tblHeader/>
        </w:trPr>
        <w:tc>
          <w:tcPr>
            <w:tcW w:w="899" w:type="pct"/>
            <w:shd w:val="clear" w:color="auto" w:fill="D9D9D9"/>
          </w:tcPr>
          <w:p w14:paraId="183CA32A" w14:textId="77777777" w:rsidR="009C2533" w:rsidRPr="00592836" w:rsidRDefault="009C2533" w:rsidP="00497DE7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592836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022" w:type="pct"/>
            <w:shd w:val="clear" w:color="auto" w:fill="D9D9D9"/>
          </w:tcPr>
          <w:p w14:paraId="63B3DD76" w14:textId="77777777" w:rsidR="009C2533" w:rsidRPr="00592836" w:rsidRDefault="009C2533" w:rsidP="00497DE7">
            <w:pPr>
              <w:spacing w:after="0" w:line="276" w:lineRule="auto"/>
              <w:ind w:left="-110" w:right="-107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592836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769" w:type="pct"/>
            <w:shd w:val="clear" w:color="auto" w:fill="D9D9D9"/>
          </w:tcPr>
          <w:p w14:paraId="316F4E78" w14:textId="77777777" w:rsidR="009C2533" w:rsidRPr="00592836" w:rsidRDefault="009C2533" w:rsidP="00497DE7">
            <w:pPr>
              <w:spacing w:after="0" w:line="276" w:lineRule="auto"/>
              <w:ind w:left="-109" w:right="-66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592836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948" w:type="pct"/>
            <w:shd w:val="clear" w:color="auto" w:fill="D9D9D9"/>
          </w:tcPr>
          <w:p w14:paraId="3F7D0D1A" w14:textId="77777777" w:rsidR="009C2533" w:rsidRPr="00592836" w:rsidRDefault="009C2533" w:rsidP="00497DE7">
            <w:pPr>
              <w:spacing w:after="0" w:line="276" w:lineRule="auto"/>
              <w:ind w:left="-150" w:right="-162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592836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362" w:type="pct"/>
            <w:shd w:val="clear" w:color="auto" w:fill="D9D9D9"/>
          </w:tcPr>
          <w:p w14:paraId="54691B9F" w14:textId="77777777" w:rsidR="009C2533" w:rsidRPr="00592836" w:rsidRDefault="009C2533" w:rsidP="00497DE7">
            <w:pPr>
              <w:spacing w:after="0" w:line="276" w:lineRule="auto"/>
              <w:ind w:left="-151" w:right="-143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592836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w:rsidR="009C2533" w:rsidRPr="00592836" w14:paraId="0A381DBC" w14:textId="77777777" w:rsidTr="00930A22">
        <w:tc>
          <w:tcPr>
            <w:tcW w:w="899" w:type="pct"/>
            <w:shd w:val="clear" w:color="auto" w:fill="auto"/>
          </w:tcPr>
          <w:p w14:paraId="2263DC05" w14:textId="77777777" w:rsidR="009C2533" w:rsidRPr="00592836" w:rsidRDefault="009C2533" w:rsidP="00497DE7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92836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1022" w:type="pct"/>
            <w:shd w:val="clear" w:color="auto" w:fill="auto"/>
          </w:tcPr>
          <w:p w14:paraId="43375BA4" w14:textId="77777777" w:rsidR="009C2533" w:rsidRPr="00592836" w:rsidRDefault="009C2533" w:rsidP="00497DE7">
            <w:pPr>
              <w:spacing w:after="0" w:line="276" w:lineRule="auto"/>
              <w:ind w:left="-110" w:right="-107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92836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สำนักวิชาเภสัชศาสตร์</w:t>
            </w:r>
          </w:p>
        </w:tc>
        <w:tc>
          <w:tcPr>
            <w:tcW w:w="769" w:type="pct"/>
            <w:shd w:val="clear" w:color="auto" w:fill="auto"/>
          </w:tcPr>
          <w:p w14:paraId="36471C62" w14:textId="77777777" w:rsidR="009C2533" w:rsidRPr="00592836" w:rsidRDefault="009C2533" w:rsidP="00497DE7">
            <w:pPr>
              <w:spacing w:after="0" w:line="276" w:lineRule="auto"/>
              <w:ind w:left="-109" w:right="-6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92836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เภสัชศาสตรบัณฑิต</w:t>
            </w:r>
          </w:p>
        </w:tc>
        <w:tc>
          <w:tcPr>
            <w:tcW w:w="1948" w:type="pct"/>
            <w:shd w:val="clear" w:color="auto" w:fill="auto"/>
          </w:tcPr>
          <w:p w14:paraId="18C7D3A3" w14:textId="77777777" w:rsidR="009C2533" w:rsidRPr="00592836" w:rsidRDefault="009C2533" w:rsidP="00497DE7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92836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592836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592836">
              <w:rPr>
                <w:rFonts w:ascii="TH SarabunPSK" w:eastAsia="TH Sarabun PSK" w:hAnsi="TH SarabunPSK" w:cs="TH SarabunPSK"/>
                <w:sz w:val="24"/>
                <w:szCs w:val="24"/>
              </w:rPr>
              <w:t>350 Pharmacotherapy I</w:t>
            </w:r>
          </w:p>
          <w:p w14:paraId="24C78BB4" w14:textId="77777777" w:rsidR="009C2533" w:rsidRPr="00592836" w:rsidRDefault="009C2533" w:rsidP="00497DE7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92836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592836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592836">
              <w:rPr>
                <w:rFonts w:ascii="TH SarabunPSK" w:eastAsia="TH Sarabun PSK" w:hAnsi="TH SarabunPSK" w:cs="TH SarabunPSK"/>
                <w:sz w:val="24"/>
                <w:szCs w:val="24"/>
              </w:rPr>
              <w:t>351 Pharmacotherapy and Pharmacy Practice Laboratory I</w:t>
            </w:r>
          </w:p>
          <w:p w14:paraId="3A63E157" w14:textId="77777777" w:rsidR="009C2533" w:rsidRPr="00592836" w:rsidRDefault="009C2533" w:rsidP="00497DE7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92836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592836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592836">
              <w:rPr>
                <w:rFonts w:ascii="TH SarabunPSK" w:eastAsia="TH Sarabun PSK" w:hAnsi="TH SarabunPSK" w:cs="TH SarabunPSK"/>
                <w:sz w:val="24"/>
                <w:szCs w:val="24"/>
              </w:rPr>
              <w:t>431 English for Pharmacist</w:t>
            </w:r>
          </w:p>
          <w:p w14:paraId="3C0E01BC" w14:textId="77777777" w:rsidR="009C2533" w:rsidRPr="00592836" w:rsidRDefault="009C2533" w:rsidP="00497DE7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92836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592836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592836">
              <w:rPr>
                <w:rFonts w:ascii="TH SarabunPSK" w:eastAsia="TH Sarabun PSK" w:hAnsi="TH SarabunPSK" w:cs="TH SarabunPSK"/>
                <w:sz w:val="24"/>
                <w:szCs w:val="24"/>
              </w:rPr>
              <w:t>440 Dispensing Pharmacy</w:t>
            </w:r>
          </w:p>
          <w:p w14:paraId="6913F7AB" w14:textId="77777777" w:rsidR="009C2533" w:rsidRPr="00592836" w:rsidRDefault="009C2533" w:rsidP="00497DE7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92836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592836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592836">
              <w:rPr>
                <w:rFonts w:ascii="TH SarabunPSK" w:eastAsia="TH Sarabun PSK" w:hAnsi="TH SarabunPSK" w:cs="TH SarabunPSK"/>
                <w:sz w:val="24"/>
                <w:szCs w:val="24"/>
              </w:rPr>
              <w:t>441 Dispensing Pharmacy Laboratory</w:t>
            </w:r>
          </w:p>
          <w:p w14:paraId="55465325" w14:textId="77777777" w:rsidR="009C2533" w:rsidRPr="00592836" w:rsidRDefault="009C2533" w:rsidP="00497DE7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92836">
              <w:rPr>
                <w:rFonts w:ascii="TH SarabunPSK" w:eastAsia="TH Sarabun PSK" w:hAnsi="TH SarabunPSK" w:cs="TH SarabunPSK"/>
                <w:sz w:val="24"/>
                <w:szCs w:val="24"/>
              </w:rPr>
              <w:lastRenderedPageBreak/>
              <w:t>PHA62</w:t>
            </w:r>
            <w:r w:rsidRPr="00592836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592836">
              <w:rPr>
                <w:rFonts w:ascii="TH SarabunPSK" w:eastAsia="TH Sarabun PSK" w:hAnsi="TH SarabunPSK" w:cs="TH SarabunPSK"/>
                <w:sz w:val="24"/>
                <w:szCs w:val="24"/>
              </w:rPr>
              <w:t>442 Integrated Pharmacy</w:t>
            </w:r>
          </w:p>
          <w:p w14:paraId="70439557" w14:textId="77777777" w:rsidR="009C2533" w:rsidRPr="00592836" w:rsidRDefault="009C2533" w:rsidP="00497DE7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92836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592836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592836">
              <w:rPr>
                <w:rFonts w:ascii="TH SarabunPSK" w:eastAsia="TH Sarabun PSK" w:hAnsi="TH SarabunPSK" w:cs="TH SarabunPSK"/>
                <w:sz w:val="24"/>
                <w:szCs w:val="24"/>
              </w:rPr>
              <w:t>444 Counselling in Pharmaceutical Care</w:t>
            </w:r>
          </w:p>
          <w:p w14:paraId="496DE1D9" w14:textId="77777777" w:rsidR="009C2533" w:rsidRPr="00592836" w:rsidRDefault="009C2533" w:rsidP="00497DE7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92836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592836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592836">
              <w:rPr>
                <w:rFonts w:ascii="TH SarabunPSK" w:eastAsia="TH Sarabun PSK" w:hAnsi="TH SarabunPSK" w:cs="TH SarabunPSK"/>
                <w:sz w:val="24"/>
                <w:szCs w:val="24"/>
              </w:rPr>
              <w:t>450 Pharmacotherapy II</w:t>
            </w:r>
          </w:p>
          <w:p w14:paraId="1A82F942" w14:textId="77777777" w:rsidR="009C2533" w:rsidRPr="00592836" w:rsidRDefault="009C2533" w:rsidP="00497DE7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92836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592836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592836">
              <w:rPr>
                <w:rFonts w:ascii="TH SarabunPSK" w:eastAsia="TH Sarabun PSK" w:hAnsi="TH SarabunPSK" w:cs="TH SarabunPSK"/>
                <w:sz w:val="24"/>
                <w:szCs w:val="24"/>
              </w:rPr>
              <w:t>451 Pharmacotherapy and Pharmacy Practice Laboratory II</w:t>
            </w:r>
          </w:p>
          <w:p w14:paraId="2AADA5DD" w14:textId="77777777" w:rsidR="009C2533" w:rsidRPr="00592836" w:rsidRDefault="009C2533" w:rsidP="00497DE7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92836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592836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592836">
              <w:rPr>
                <w:rFonts w:ascii="TH SarabunPSK" w:eastAsia="TH Sarabun PSK" w:hAnsi="TH SarabunPSK" w:cs="TH SarabunPSK"/>
                <w:sz w:val="24"/>
                <w:szCs w:val="24"/>
              </w:rPr>
              <w:t>452 Pharmacotherapy III</w:t>
            </w:r>
          </w:p>
          <w:p w14:paraId="51A4D26A" w14:textId="77777777" w:rsidR="009C2533" w:rsidRPr="00592836" w:rsidRDefault="009C2533" w:rsidP="00497DE7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92836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592836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592836">
              <w:rPr>
                <w:rFonts w:ascii="TH SarabunPSK" w:eastAsia="TH Sarabun PSK" w:hAnsi="TH SarabunPSK" w:cs="TH SarabunPSK"/>
                <w:sz w:val="24"/>
                <w:szCs w:val="24"/>
              </w:rPr>
              <w:t>453 Pharmacotherapy IV</w:t>
            </w:r>
          </w:p>
        </w:tc>
        <w:tc>
          <w:tcPr>
            <w:tcW w:w="362" w:type="pct"/>
            <w:shd w:val="clear" w:color="auto" w:fill="auto"/>
          </w:tcPr>
          <w:p w14:paraId="4AA77832" w14:textId="77777777" w:rsidR="009C2533" w:rsidRPr="00592836" w:rsidRDefault="009C2533" w:rsidP="00497DE7">
            <w:pPr>
              <w:spacing w:after="0" w:line="276" w:lineRule="auto"/>
              <w:ind w:left="-54" w:right="-143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592836">
              <w:rPr>
                <w:rFonts w:ascii="TH SarabunPSK" w:eastAsia="TH Sarabun PSK" w:hAnsi="TH SarabunPSK" w:cs="TH SarabunPSK"/>
                <w:sz w:val="24"/>
                <w:szCs w:val="24"/>
              </w:rPr>
              <w:lastRenderedPageBreak/>
              <w:t>2566</w:t>
            </w:r>
          </w:p>
        </w:tc>
      </w:tr>
      <w:tr w:rsidR="009C2533" w:rsidRPr="00592836" w14:paraId="4E1DF847" w14:textId="77777777" w:rsidTr="00930A22">
        <w:tc>
          <w:tcPr>
            <w:tcW w:w="899" w:type="pct"/>
            <w:shd w:val="clear" w:color="auto" w:fill="auto"/>
          </w:tcPr>
          <w:p w14:paraId="46B8116C" w14:textId="77777777" w:rsidR="009C2533" w:rsidRPr="00592836" w:rsidRDefault="009C2533" w:rsidP="00497DE7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92836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1022" w:type="pct"/>
            <w:shd w:val="clear" w:color="auto" w:fill="auto"/>
          </w:tcPr>
          <w:p w14:paraId="74894926" w14:textId="77777777" w:rsidR="009C2533" w:rsidRPr="00592836" w:rsidRDefault="009C2533" w:rsidP="00497DE7">
            <w:pPr>
              <w:spacing w:after="0" w:line="276" w:lineRule="auto"/>
              <w:ind w:left="-110" w:right="-107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92836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สำนักวิชาเภสัชศาสตร์</w:t>
            </w:r>
          </w:p>
        </w:tc>
        <w:tc>
          <w:tcPr>
            <w:tcW w:w="769" w:type="pct"/>
            <w:shd w:val="clear" w:color="auto" w:fill="auto"/>
          </w:tcPr>
          <w:p w14:paraId="5E36BBB5" w14:textId="77777777" w:rsidR="009C2533" w:rsidRPr="00592836" w:rsidRDefault="009C2533" w:rsidP="00497DE7">
            <w:pPr>
              <w:spacing w:after="0" w:line="276" w:lineRule="auto"/>
              <w:ind w:left="-109" w:right="-6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92836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เภสัชศาสตรบัณฑิต</w:t>
            </w:r>
          </w:p>
        </w:tc>
        <w:tc>
          <w:tcPr>
            <w:tcW w:w="1948" w:type="pct"/>
            <w:shd w:val="clear" w:color="auto" w:fill="auto"/>
          </w:tcPr>
          <w:p w14:paraId="63AEAB1B" w14:textId="77777777" w:rsidR="009C2533" w:rsidRPr="00592836" w:rsidRDefault="009C2533" w:rsidP="00497DE7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92836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592836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592836">
              <w:rPr>
                <w:rFonts w:ascii="TH SarabunPSK" w:eastAsia="TH Sarabun PSK" w:hAnsi="TH SarabunPSK" w:cs="TH SarabunPSK"/>
                <w:sz w:val="24"/>
                <w:szCs w:val="24"/>
              </w:rPr>
              <w:t>350 Pharmacotherapy I</w:t>
            </w:r>
          </w:p>
          <w:p w14:paraId="19BECC8E" w14:textId="77777777" w:rsidR="009C2533" w:rsidRPr="00592836" w:rsidRDefault="009C2533" w:rsidP="00497DE7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92836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592836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592836">
              <w:rPr>
                <w:rFonts w:ascii="TH SarabunPSK" w:eastAsia="TH Sarabun PSK" w:hAnsi="TH SarabunPSK" w:cs="TH SarabunPSK"/>
                <w:sz w:val="24"/>
                <w:szCs w:val="24"/>
              </w:rPr>
              <w:t>351 Pharmacotherapy and Pharmacy Practice Laboratory I</w:t>
            </w:r>
          </w:p>
          <w:p w14:paraId="0761D46F" w14:textId="77777777" w:rsidR="009C2533" w:rsidRPr="00592836" w:rsidRDefault="009C2533" w:rsidP="00497DE7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92836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592836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592836">
              <w:rPr>
                <w:rFonts w:ascii="TH SarabunPSK" w:eastAsia="TH Sarabun PSK" w:hAnsi="TH SarabunPSK" w:cs="TH SarabunPSK"/>
                <w:sz w:val="24"/>
                <w:szCs w:val="24"/>
              </w:rPr>
              <w:t>440 Dispensing Pharmacy</w:t>
            </w:r>
          </w:p>
          <w:p w14:paraId="4510C12B" w14:textId="77777777" w:rsidR="009C2533" w:rsidRPr="00592836" w:rsidRDefault="009C2533" w:rsidP="00497DE7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92836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592836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592836">
              <w:rPr>
                <w:rFonts w:ascii="TH SarabunPSK" w:eastAsia="TH Sarabun PSK" w:hAnsi="TH SarabunPSK" w:cs="TH SarabunPSK"/>
                <w:sz w:val="24"/>
                <w:szCs w:val="24"/>
              </w:rPr>
              <w:t>441 Dispensing Pharmacy Laboratory</w:t>
            </w:r>
          </w:p>
          <w:p w14:paraId="71C6ADFF" w14:textId="77777777" w:rsidR="009C2533" w:rsidRPr="00592836" w:rsidRDefault="009C2533" w:rsidP="00497DE7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92836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592836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592836">
              <w:rPr>
                <w:rFonts w:ascii="TH SarabunPSK" w:eastAsia="TH Sarabun PSK" w:hAnsi="TH SarabunPSK" w:cs="TH SarabunPSK"/>
                <w:sz w:val="24"/>
                <w:szCs w:val="24"/>
              </w:rPr>
              <w:t>442 Integrated Pharmacy</w:t>
            </w:r>
          </w:p>
          <w:p w14:paraId="315C8480" w14:textId="77777777" w:rsidR="009C2533" w:rsidRPr="00592836" w:rsidRDefault="009C2533" w:rsidP="00497DE7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92836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592836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592836">
              <w:rPr>
                <w:rFonts w:ascii="TH SarabunPSK" w:eastAsia="TH Sarabun PSK" w:hAnsi="TH SarabunPSK" w:cs="TH SarabunPSK"/>
                <w:sz w:val="24"/>
                <w:szCs w:val="24"/>
              </w:rPr>
              <w:t>450 Pharmacotherapy II</w:t>
            </w:r>
          </w:p>
          <w:p w14:paraId="6B21ECCA" w14:textId="77777777" w:rsidR="009C2533" w:rsidRPr="00592836" w:rsidRDefault="009C2533" w:rsidP="00497DE7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92836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592836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592836">
              <w:rPr>
                <w:rFonts w:ascii="TH SarabunPSK" w:eastAsia="TH Sarabun PSK" w:hAnsi="TH SarabunPSK" w:cs="TH SarabunPSK"/>
                <w:sz w:val="24"/>
                <w:szCs w:val="24"/>
              </w:rPr>
              <w:t>451 Pharmacotherapy and Pharmacy Practice Laboratory II</w:t>
            </w:r>
          </w:p>
          <w:p w14:paraId="4FC58D6F" w14:textId="77777777" w:rsidR="009C2533" w:rsidRPr="00592836" w:rsidRDefault="009C2533" w:rsidP="00497DE7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92836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592836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592836">
              <w:rPr>
                <w:rFonts w:ascii="TH SarabunPSK" w:eastAsia="TH Sarabun PSK" w:hAnsi="TH SarabunPSK" w:cs="TH SarabunPSK"/>
                <w:sz w:val="24"/>
                <w:szCs w:val="24"/>
              </w:rPr>
              <w:t>452 Pharmacotherapy III</w:t>
            </w:r>
          </w:p>
          <w:p w14:paraId="35190953" w14:textId="77777777" w:rsidR="009C2533" w:rsidRPr="00592836" w:rsidRDefault="009C2533" w:rsidP="00497DE7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92836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592836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592836">
              <w:rPr>
                <w:rFonts w:ascii="TH SarabunPSK" w:eastAsia="TH Sarabun PSK" w:hAnsi="TH SarabunPSK" w:cs="TH SarabunPSK"/>
                <w:sz w:val="24"/>
                <w:szCs w:val="24"/>
              </w:rPr>
              <w:t>453 Pharmacotherapy IV</w:t>
            </w:r>
          </w:p>
          <w:p w14:paraId="735DAD74" w14:textId="77777777" w:rsidR="009C2533" w:rsidRPr="00592836" w:rsidRDefault="009C2533" w:rsidP="00497DE7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92836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592836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592836">
              <w:rPr>
                <w:rFonts w:ascii="TH SarabunPSK" w:eastAsia="TH Sarabun PSK" w:hAnsi="TH SarabunPSK" w:cs="TH SarabunPSK"/>
                <w:sz w:val="24"/>
                <w:szCs w:val="24"/>
              </w:rPr>
              <w:t>556 Basic Experience in Pharmaceutical Care</w:t>
            </w:r>
          </w:p>
        </w:tc>
        <w:tc>
          <w:tcPr>
            <w:tcW w:w="362" w:type="pct"/>
            <w:shd w:val="clear" w:color="auto" w:fill="auto"/>
          </w:tcPr>
          <w:p w14:paraId="3EBD962F" w14:textId="77777777" w:rsidR="009C2533" w:rsidRPr="00592836" w:rsidRDefault="009C2533" w:rsidP="00497DE7">
            <w:pPr>
              <w:spacing w:after="0" w:line="276" w:lineRule="auto"/>
              <w:ind w:left="-54" w:right="-143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92836">
              <w:rPr>
                <w:rFonts w:ascii="TH SarabunPSK" w:eastAsia="TH Sarabun PSK" w:hAnsi="TH SarabunPSK" w:cs="TH SarabunPSK"/>
                <w:sz w:val="24"/>
                <w:szCs w:val="24"/>
              </w:rPr>
              <w:t>2565</w:t>
            </w:r>
          </w:p>
        </w:tc>
      </w:tr>
      <w:tr w:rsidR="009C2533" w:rsidRPr="00592836" w14:paraId="7184AB9E" w14:textId="77777777" w:rsidTr="00930A22">
        <w:tc>
          <w:tcPr>
            <w:tcW w:w="899" w:type="pct"/>
            <w:shd w:val="clear" w:color="auto" w:fill="auto"/>
          </w:tcPr>
          <w:p w14:paraId="500E33A8" w14:textId="77777777" w:rsidR="009C2533" w:rsidRPr="00592836" w:rsidRDefault="009C2533" w:rsidP="00497DE7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92836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1022" w:type="pct"/>
            <w:shd w:val="clear" w:color="auto" w:fill="auto"/>
          </w:tcPr>
          <w:p w14:paraId="7471A041" w14:textId="77777777" w:rsidR="009C2533" w:rsidRPr="00592836" w:rsidRDefault="009C2533" w:rsidP="00497DE7">
            <w:pPr>
              <w:spacing w:after="0" w:line="276" w:lineRule="auto"/>
              <w:ind w:left="-110" w:right="-107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92836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สำนักวิชาเภสัชศาสตร์</w:t>
            </w:r>
          </w:p>
        </w:tc>
        <w:tc>
          <w:tcPr>
            <w:tcW w:w="769" w:type="pct"/>
            <w:shd w:val="clear" w:color="auto" w:fill="auto"/>
          </w:tcPr>
          <w:p w14:paraId="0605F9F9" w14:textId="77777777" w:rsidR="009C2533" w:rsidRPr="00592836" w:rsidRDefault="009C2533" w:rsidP="00497DE7">
            <w:pPr>
              <w:spacing w:after="0" w:line="276" w:lineRule="auto"/>
              <w:ind w:left="-109" w:right="-6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92836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เภสัชศาสตรบัณฑิต</w:t>
            </w:r>
          </w:p>
        </w:tc>
        <w:tc>
          <w:tcPr>
            <w:tcW w:w="1948" w:type="pct"/>
            <w:shd w:val="clear" w:color="auto" w:fill="auto"/>
          </w:tcPr>
          <w:p w14:paraId="51011483" w14:textId="77777777" w:rsidR="009C2533" w:rsidRPr="00592836" w:rsidRDefault="009C2533" w:rsidP="00497DE7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92836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592836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592836">
              <w:rPr>
                <w:rFonts w:ascii="TH SarabunPSK" w:eastAsia="TH Sarabun PSK" w:hAnsi="TH SarabunPSK" w:cs="TH SarabunPSK"/>
                <w:sz w:val="24"/>
                <w:szCs w:val="24"/>
              </w:rPr>
              <w:t>347 Pharmaceutical Care Laboratory</w:t>
            </w:r>
          </w:p>
          <w:p w14:paraId="12DCC2F0" w14:textId="77777777" w:rsidR="009C2533" w:rsidRPr="00592836" w:rsidRDefault="009C2533" w:rsidP="00497DE7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92836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592836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592836">
              <w:rPr>
                <w:rFonts w:ascii="TH SarabunPSK" w:eastAsia="TH Sarabun PSK" w:hAnsi="TH SarabunPSK" w:cs="TH SarabunPSK"/>
                <w:sz w:val="24"/>
                <w:szCs w:val="24"/>
              </w:rPr>
              <w:t>348 Pharmaceutical Information</w:t>
            </w:r>
          </w:p>
          <w:p w14:paraId="6592DCBC" w14:textId="77777777" w:rsidR="009C2533" w:rsidRPr="00592836" w:rsidRDefault="009C2533" w:rsidP="00497DE7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92836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592836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592836">
              <w:rPr>
                <w:rFonts w:ascii="TH SarabunPSK" w:eastAsia="TH Sarabun PSK" w:hAnsi="TH SarabunPSK" w:cs="TH SarabunPSK"/>
                <w:sz w:val="24"/>
                <w:szCs w:val="24"/>
              </w:rPr>
              <w:t>350 Pharmacotherapy I</w:t>
            </w:r>
          </w:p>
          <w:p w14:paraId="01971CF6" w14:textId="77777777" w:rsidR="009C2533" w:rsidRPr="00592836" w:rsidRDefault="009C2533" w:rsidP="00497DE7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92836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592836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592836">
              <w:rPr>
                <w:rFonts w:ascii="TH SarabunPSK" w:eastAsia="TH Sarabun PSK" w:hAnsi="TH SarabunPSK" w:cs="TH SarabunPSK"/>
                <w:sz w:val="24"/>
                <w:szCs w:val="24"/>
              </w:rPr>
              <w:t>351 Pharmacotherapy and Pharmacy Practice Laboratory I</w:t>
            </w:r>
          </w:p>
          <w:p w14:paraId="64BDA33E" w14:textId="77777777" w:rsidR="009C2533" w:rsidRPr="00592836" w:rsidRDefault="009C2533" w:rsidP="00497DE7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92836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592836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592836">
              <w:rPr>
                <w:rFonts w:ascii="TH SarabunPSK" w:eastAsia="TH Sarabun PSK" w:hAnsi="TH SarabunPSK" w:cs="TH SarabunPSK"/>
                <w:sz w:val="24"/>
                <w:szCs w:val="24"/>
              </w:rPr>
              <w:t>451 Pharmacotherapeutics II</w:t>
            </w:r>
          </w:p>
          <w:p w14:paraId="2567F042" w14:textId="77777777" w:rsidR="009C2533" w:rsidRPr="00592836" w:rsidRDefault="009C2533" w:rsidP="00497DE7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92836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592836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592836">
              <w:rPr>
                <w:rFonts w:ascii="TH SarabunPSK" w:eastAsia="TH Sarabun PSK" w:hAnsi="TH SarabunPSK" w:cs="TH SarabunPSK"/>
                <w:sz w:val="24"/>
                <w:szCs w:val="24"/>
              </w:rPr>
              <w:t>452 Pharmacotherapeutics III</w:t>
            </w:r>
          </w:p>
          <w:p w14:paraId="55A51B5C" w14:textId="77777777" w:rsidR="009C2533" w:rsidRPr="00592836" w:rsidRDefault="009C2533" w:rsidP="00497DE7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92836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592836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592836">
              <w:rPr>
                <w:rFonts w:ascii="TH SarabunPSK" w:eastAsia="TH Sarabun PSK" w:hAnsi="TH SarabunPSK" w:cs="TH SarabunPSK"/>
                <w:sz w:val="24"/>
                <w:szCs w:val="24"/>
              </w:rPr>
              <w:t>453 Pharmacotherapeutics IV</w:t>
            </w:r>
          </w:p>
          <w:p w14:paraId="63F15271" w14:textId="77777777" w:rsidR="009C2533" w:rsidRPr="00592836" w:rsidRDefault="009C2533" w:rsidP="00497DE7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92836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592836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592836">
              <w:rPr>
                <w:rFonts w:ascii="TH SarabunPSK" w:eastAsia="TH Sarabun PSK" w:hAnsi="TH SarabunPSK" w:cs="TH SarabunPSK"/>
                <w:sz w:val="24"/>
                <w:szCs w:val="24"/>
              </w:rPr>
              <w:t>454 Dispensing Pharmacy I</w:t>
            </w:r>
          </w:p>
          <w:p w14:paraId="22EAACD3" w14:textId="77777777" w:rsidR="009C2533" w:rsidRPr="00592836" w:rsidRDefault="009C2533" w:rsidP="00497DE7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92836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592836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592836">
              <w:rPr>
                <w:rFonts w:ascii="TH SarabunPSK" w:eastAsia="TH Sarabun PSK" w:hAnsi="TH SarabunPSK" w:cs="TH SarabunPSK"/>
                <w:sz w:val="24"/>
                <w:szCs w:val="24"/>
              </w:rPr>
              <w:t>455 Dispensing Pharmacy II</w:t>
            </w:r>
          </w:p>
          <w:p w14:paraId="43513EC9" w14:textId="77777777" w:rsidR="009C2533" w:rsidRPr="00592836" w:rsidRDefault="009C2533" w:rsidP="00497DE7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92836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592836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592836">
              <w:rPr>
                <w:rFonts w:ascii="TH SarabunPSK" w:eastAsia="TH Sarabun PSK" w:hAnsi="TH SarabunPSK" w:cs="TH SarabunPSK"/>
                <w:sz w:val="24"/>
                <w:szCs w:val="24"/>
              </w:rPr>
              <w:t>456 Pharmaceutical Care</w:t>
            </w:r>
          </w:p>
          <w:p w14:paraId="5FD6E2FE" w14:textId="77777777" w:rsidR="009C2533" w:rsidRPr="00592836" w:rsidRDefault="009C2533" w:rsidP="00497DE7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92836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592836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592836">
              <w:rPr>
                <w:rFonts w:ascii="TH SarabunPSK" w:eastAsia="TH Sarabun PSK" w:hAnsi="TH SarabunPSK" w:cs="TH SarabunPSK"/>
                <w:sz w:val="24"/>
                <w:szCs w:val="24"/>
              </w:rPr>
              <w:t>457 Pharmaceutical Information I</w:t>
            </w:r>
          </w:p>
          <w:p w14:paraId="00EDD982" w14:textId="77777777" w:rsidR="009C2533" w:rsidRPr="00592836" w:rsidRDefault="009C2533" w:rsidP="00497DE7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92836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592836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592836">
              <w:rPr>
                <w:rFonts w:ascii="TH SarabunPSK" w:eastAsia="TH Sarabun PSK" w:hAnsi="TH SarabunPSK" w:cs="TH SarabunPSK"/>
                <w:sz w:val="24"/>
                <w:szCs w:val="24"/>
              </w:rPr>
              <w:t>458 Clinical Pharmacokinetics</w:t>
            </w:r>
          </w:p>
          <w:p w14:paraId="1CAEE5A9" w14:textId="77777777" w:rsidR="009C2533" w:rsidRPr="00592836" w:rsidRDefault="009C2533" w:rsidP="00497DE7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92836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592836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592836">
              <w:rPr>
                <w:rFonts w:ascii="TH SarabunPSK" w:eastAsia="TH Sarabun PSK" w:hAnsi="TH SarabunPSK" w:cs="TH SarabunPSK"/>
                <w:sz w:val="24"/>
                <w:szCs w:val="24"/>
              </w:rPr>
              <w:t>463 Research Methodology in Pharmacy</w:t>
            </w:r>
          </w:p>
          <w:p w14:paraId="5E031D40" w14:textId="77777777" w:rsidR="009C2533" w:rsidRPr="00592836" w:rsidRDefault="009C2533" w:rsidP="00497DE7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92836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592836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592836">
              <w:rPr>
                <w:rFonts w:ascii="TH SarabunPSK" w:eastAsia="TH Sarabun PSK" w:hAnsi="TH SarabunPSK" w:cs="TH SarabunPSK"/>
                <w:sz w:val="24"/>
                <w:szCs w:val="24"/>
              </w:rPr>
              <w:t>551 Counseling Skill for Pharmacists</w:t>
            </w:r>
          </w:p>
          <w:p w14:paraId="00AFA039" w14:textId="77777777" w:rsidR="009C2533" w:rsidRPr="00592836" w:rsidRDefault="009C2533" w:rsidP="00497DE7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92836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592836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592836">
              <w:rPr>
                <w:rFonts w:ascii="TH SarabunPSK" w:eastAsia="TH Sarabun PSK" w:hAnsi="TH SarabunPSK" w:cs="TH SarabunPSK"/>
                <w:sz w:val="24"/>
                <w:szCs w:val="24"/>
              </w:rPr>
              <w:t>556 Basic Experience in Pharmaceutical Care</w:t>
            </w:r>
          </w:p>
        </w:tc>
        <w:tc>
          <w:tcPr>
            <w:tcW w:w="362" w:type="pct"/>
            <w:shd w:val="clear" w:color="auto" w:fill="auto"/>
          </w:tcPr>
          <w:p w14:paraId="3A67920D" w14:textId="77777777" w:rsidR="009C2533" w:rsidRPr="00592836" w:rsidRDefault="009C2533" w:rsidP="00497DE7">
            <w:pPr>
              <w:spacing w:after="0" w:line="276" w:lineRule="auto"/>
              <w:ind w:left="-54" w:right="-143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92836">
              <w:rPr>
                <w:rFonts w:ascii="TH SarabunPSK" w:eastAsia="TH Sarabun PSK" w:hAnsi="TH SarabunPSK" w:cs="TH SarabunPSK"/>
                <w:sz w:val="24"/>
                <w:szCs w:val="24"/>
              </w:rPr>
              <w:t>2564</w:t>
            </w:r>
          </w:p>
        </w:tc>
      </w:tr>
      <w:tr w:rsidR="009C2533" w:rsidRPr="00592836" w14:paraId="2DFFCB81" w14:textId="77777777" w:rsidTr="00930A22">
        <w:tc>
          <w:tcPr>
            <w:tcW w:w="899" w:type="pct"/>
            <w:shd w:val="clear" w:color="auto" w:fill="auto"/>
          </w:tcPr>
          <w:p w14:paraId="352299EA" w14:textId="77777777" w:rsidR="009C2533" w:rsidRPr="00592836" w:rsidRDefault="009C2533" w:rsidP="00497DE7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92836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1022" w:type="pct"/>
            <w:shd w:val="clear" w:color="auto" w:fill="auto"/>
          </w:tcPr>
          <w:p w14:paraId="7BDA4998" w14:textId="77777777" w:rsidR="009C2533" w:rsidRPr="00592836" w:rsidRDefault="009C2533" w:rsidP="00497DE7">
            <w:pPr>
              <w:spacing w:after="0" w:line="276" w:lineRule="auto"/>
              <w:ind w:left="-110" w:right="-107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92836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สำนักวิชาเภสัชศาสตร์</w:t>
            </w:r>
          </w:p>
        </w:tc>
        <w:tc>
          <w:tcPr>
            <w:tcW w:w="769" w:type="pct"/>
            <w:shd w:val="clear" w:color="auto" w:fill="auto"/>
          </w:tcPr>
          <w:p w14:paraId="0563094F" w14:textId="77777777" w:rsidR="009C2533" w:rsidRPr="00592836" w:rsidRDefault="009C2533" w:rsidP="00497DE7">
            <w:pPr>
              <w:spacing w:after="0" w:line="276" w:lineRule="auto"/>
              <w:ind w:left="-109" w:right="-6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92836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เภสัชศาสตรบัณฑิต</w:t>
            </w:r>
          </w:p>
        </w:tc>
        <w:tc>
          <w:tcPr>
            <w:tcW w:w="1948" w:type="pct"/>
            <w:shd w:val="clear" w:color="auto" w:fill="auto"/>
          </w:tcPr>
          <w:p w14:paraId="551C0E64" w14:textId="77777777" w:rsidR="009C2533" w:rsidRPr="00592836" w:rsidRDefault="009C2533" w:rsidP="00497DE7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92836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592836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592836">
              <w:rPr>
                <w:rFonts w:ascii="TH SarabunPSK" w:eastAsia="TH Sarabun PSK" w:hAnsi="TH SarabunPSK" w:cs="TH SarabunPSK"/>
                <w:sz w:val="24"/>
                <w:szCs w:val="24"/>
              </w:rPr>
              <w:t>351 Pharmacotherapeutics I</w:t>
            </w:r>
          </w:p>
          <w:p w14:paraId="39BDFF8D" w14:textId="77777777" w:rsidR="009C2533" w:rsidRPr="00592836" w:rsidRDefault="009C2533" w:rsidP="00497DE7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92836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592836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592836">
              <w:rPr>
                <w:rFonts w:ascii="TH SarabunPSK" w:eastAsia="TH Sarabun PSK" w:hAnsi="TH SarabunPSK" w:cs="TH SarabunPSK"/>
                <w:sz w:val="24"/>
                <w:szCs w:val="24"/>
              </w:rPr>
              <w:t>451 Pharmacotherapeutics II</w:t>
            </w:r>
          </w:p>
          <w:p w14:paraId="0950B422" w14:textId="77777777" w:rsidR="009C2533" w:rsidRPr="00592836" w:rsidRDefault="009C2533" w:rsidP="00497DE7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92836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592836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592836">
              <w:rPr>
                <w:rFonts w:ascii="TH SarabunPSK" w:eastAsia="TH Sarabun PSK" w:hAnsi="TH SarabunPSK" w:cs="TH SarabunPSK"/>
                <w:sz w:val="24"/>
                <w:szCs w:val="24"/>
              </w:rPr>
              <w:t>452 Pharmacotherapeutics III</w:t>
            </w:r>
          </w:p>
          <w:p w14:paraId="66E335E9" w14:textId="77777777" w:rsidR="009C2533" w:rsidRPr="00592836" w:rsidRDefault="009C2533" w:rsidP="00497DE7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92836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592836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592836">
              <w:rPr>
                <w:rFonts w:ascii="TH SarabunPSK" w:eastAsia="TH Sarabun PSK" w:hAnsi="TH SarabunPSK" w:cs="TH SarabunPSK"/>
                <w:sz w:val="24"/>
                <w:szCs w:val="24"/>
              </w:rPr>
              <w:t>453 Pharmacotherapeutics IV</w:t>
            </w:r>
          </w:p>
          <w:p w14:paraId="30B1749A" w14:textId="77777777" w:rsidR="009C2533" w:rsidRPr="00592836" w:rsidRDefault="009C2533" w:rsidP="00497DE7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92836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592836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592836">
              <w:rPr>
                <w:rFonts w:ascii="TH SarabunPSK" w:eastAsia="TH Sarabun PSK" w:hAnsi="TH SarabunPSK" w:cs="TH SarabunPSK"/>
                <w:sz w:val="24"/>
                <w:szCs w:val="24"/>
              </w:rPr>
              <w:t>454 Dispensing Pharmacy I</w:t>
            </w:r>
          </w:p>
          <w:p w14:paraId="7957499D" w14:textId="77777777" w:rsidR="009C2533" w:rsidRPr="00592836" w:rsidRDefault="009C2533" w:rsidP="00497DE7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92836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592836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592836">
              <w:rPr>
                <w:rFonts w:ascii="TH SarabunPSK" w:eastAsia="TH Sarabun PSK" w:hAnsi="TH SarabunPSK" w:cs="TH SarabunPSK"/>
                <w:sz w:val="24"/>
                <w:szCs w:val="24"/>
              </w:rPr>
              <w:t>455 Dispensing Pharmacy II</w:t>
            </w:r>
          </w:p>
          <w:p w14:paraId="56E9A2D7" w14:textId="77777777" w:rsidR="009C2533" w:rsidRPr="00592836" w:rsidRDefault="009C2533" w:rsidP="00497DE7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92836">
              <w:rPr>
                <w:rFonts w:ascii="TH SarabunPSK" w:eastAsia="TH Sarabun PSK" w:hAnsi="TH SarabunPSK" w:cs="TH SarabunPSK"/>
                <w:sz w:val="24"/>
                <w:szCs w:val="24"/>
              </w:rPr>
              <w:lastRenderedPageBreak/>
              <w:t>PHD</w:t>
            </w:r>
            <w:r w:rsidRPr="00592836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592836">
              <w:rPr>
                <w:rFonts w:ascii="TH SarabunPSK" w:eastAsia="TH Sarabun PSK" w:hAnsi="TH SarabunPSK" w:cs="TH SarabunPSK"/>
                <w:sz w:val="24"/>
                <w:szCs w:val="24"/>
              </w:rPr>
              <w:t>456 Pharmaceutical Care</w:t>
            </w:r>
          </w:p>
          <w:p w14:paraId="1A9C8BC3" w14:textId="77777777" w:rsidR="009C2533" w:rsidRPr="00592836" w:rsidRDefault="009C2533" w:rsidP="00497DE7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92836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592836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592836">
              <w:rPr>
                <w:rFonts w:ascii="TH SarabunPSK" w:eastAsia="TH Sarabun PSK" w:hAnsi="TH SarabunPSK" w:cs="TH SarabunPSK"/>
                <w:sz w:val="24"/>
                <w:szCs w:val="24"/>
              </w:rPr>
              <w:t>457 Pharmaceutical Information I</w:t>
            </w:r>
          </w:p>
          <w:p w14:paraId="401BC32C" w14:textId="77777777" w:rsidR="009C2533" w:rsidRPr="00592836" w:rsidRDefault="009C2533" w:rsidP="00497DE7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92836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592836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592836">
              <w:rPr>
                <w:rFonts w:ascii="TH SarabunPSK" w:eastAsia="TH Sarabun PSK" w:hAnsi="TH SarabunPSK" w:cs="TH SarabunPSK"/>
                <w:sz w:val="24"/>
                <w:szCs w:val="24"/>
              </w:rPr>
              <w:t>458 Clinical Pharmacokinetics</w:t>
            </w:r>
          </w:p>
          <w:p w14:paraId="788A6378" w14:textId="77777777" w:rsidR="009C2533" w:rsidRPr="00592836" w:rsidRDefault="009C2533" w:rsidP="00497DE7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92836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592836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592836">
              <w:rPr>
                <w:rFonts w:ascii="TH SarabunPSK" w:eastAsia="TH Sarabun PSK" w:hAnsi="TH SarabunPSK" w:cs="TH SarabunPSK"/>
                <w:sz w:val="24"/>
                <w:szCs w:val="24"/>
              </w:rPr>
              <w:t>462 Pharmacoepidemiology and Pharmacoeconomics</w:t>
            </w:r>
          </w:p>
          <w:p w14:paraId="5C34C445" w14:textId="77777777" w:rsidR="009C2533" w:rsidRPr="00592836" w:rsidRDefault="009C2533" w:rsidP="00497DE7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92836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592836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592836">
              <w:rPr>
                <w:rFonts w:ascii="TH SarabunPSK" w:eastAsia="TH Sarabun PSK" w:hAnsi="TH SarabunPSK" w:cs="TH SarabunPSK"/>
                <w:sz w:val="24"/>
                <w:szCs w:val="24"/>
              </w:rPr>
              <w:t>463 Research Methodology in Pharmacy</w:t>
            </w:r>
          </w:p>
          <w:p w14:paraId="44DF100D" w14:textId="77777777" w:rsidR="009C2533" w:rsidRPr="00592836" w:rsidRDefault="009C2533" w:rsidP="00497DE7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92836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592836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592836">
              <w:rPr>
                <w:rFonts w:ascii="TH SarabunPSK" w:eastAsia="TH Sarabun PSK" w:hAnsi="TH SarabunPSK" w:cs="TH SarabunPSK"/>
                <w:sz w:val="24"/>
                <w:szCs w:val="24"/>
              </w:rPr>
              <w:t>551 Counseling Skill for Pharmacists</w:t>
            </w:r>
          </w:p>
          <w:p w14:paraId="538FB433" w14:textId="77777777" w:rsidR="009C2533" w:rsidRPr="00592836" w:rsidRDefault="009C2533" w:rsidP="00497DE7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92836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592836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592836">
              <w:rPr>
                <w:rFonts w:ascii="TH SarabunPSK" w:eastAsia="TH Sarabun PSK" w:hAnsi="TH SarabunPSK" w:cs="TH SarabunPSK"/>
                <w:sz w:val="24"/>
                <w:szCs w:val="24"/>
              </w:rPr>
              <w:t>554 Pharmaceutical Information II</w:t>
            </w:r>
          </w:p>
          <w:p w14:paraId="2D254CE2" w14:textId="77777777" w:rsidR="009C2533" w:rsidRPr="00592836" w:rsidRDefault="009C2533" w:rsidP="00497DE7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92836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592836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592836">
              <w:rPr>
                <w:rFonts w:ascii="TH SarabunPSK" w:eastAsia="TH Sarabun PSK" w:hAnsi="TH SarabunPSK" w:cs="TH SarabunPSK"/>
                <w:sz w:val="24"/>
                <w:szCs w:val="24"/>
              </w:rPr>
              <w:t>555 Pharmacotherapeutics V</w:t>
            </w:r>
          </w:p>
          <w:p w14:paraId="5CBEF5B6" w14:textId="77777777" w:rsidR="009C2533" w:rsidRPr="00592836" w:rsidRDefault="009C2533" w:rsidP="00497DE7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92836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592836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592836">
              <w:rPr>
                <w:rFonts w:ascii="TH SarabunPSK" w:eastAsia="TH Sarabun PSK" w:hAnsi="TH SarabunPSK" w:cs="TH SarabunPSK"/>
                <w:sz w:val="24"/>
                <w:szCs w:val="24"/>
              </w:rPr>
              <w:t>556 Basic Experience in Pharmaceutical Care</w:t>
            </w:r>
          </w:p>
        </w:tc>
        <w:tc>
          <w:tcPr>
            <w:tcW w:w="362" w:type="pct"/>
            <w:shd w:val="clear" w:color="auto" w:fill="auto"/>
          </w:tcPr>
          <w:p w14:paraId="4F29B8B1" w14:textId="77777777" w:rsidR="009C2533" w:rsidRPr="00592836" w:rsidRDefault="009C2533" w:rsidP="00497DE7">
            <w:pPr>
              <w:spacing w:after="0" w:line="276" w:lineRule="auto"/>
              <w:ind w:left="-54" w:right="-143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592836">
              <w:rPr>
                <w:rFonts w:ascii="TH SarabunPSK" w:eastAsia="TH Sarabun PSK" w:hAnsi="TH SarabunPSK" w:cs="TH SarabunPSK"/>
                <w:sz w:val="24"/>
                <w:szCs w:val="24"/>
              </w:rPr>
              <w:lastRenderedPageBreak/>
              <w:t>2563</w:t>
            </w:r>
          </w:p>
        </w:tc>
      </w:tr>
    </w:tbl>
    <w:p w14:paraId="72A3D3EC" w14:textId="77777777" w:rsidR="009C2533" w:rsidRPr="00497DE7" w:rsidRDefault="009C2533" w:rsidP="00497DE7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24726238" w14:textId="77777777" w:rsidR="009C2533" w:rsidRPr="00497DE7" w:rsidRDefault="009C2533" w:rsidP="00497DE7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497DE7">
        <w:rPr>
          <w:rFonts w:ascii="TH SarabunPSK" w:eastAsia="TH Sarabun PSK" w:hAnsi="TH SarabunPSK" w:cs="TH SarabunPSK"/>
          <w:b/>
          <w:sz w:val="32"/>
          <w:szCs w:val="32"/>
        </w:rPr>
        <w:t>5</w:t>
      </w:r>
      <w:r w:rsidRPr="00497DE7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 ผลงานที่ขอสำเร็จการศึกษา/ผลงานที่เกี่ยวข้องกับวิทยานิพนธ์</w:t>
      </w:r>
    </w:p>
    <w:p w14:paraId="4F2A88BA" w14:textId="77777777" w:rsidR="009C2533" w:rsidRPr="00497DE7" w:rsidRDefault="009C2533" w:rsidP="00497DE7">
      <w:pPr>
        <w:tabs>
          <w:tab w:val="left" w:pos="284"/>
        </w:tabs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497DE7">
        <w:rPr>
          <w:rFonts w:ascii="TH SarabunPSK" w:eastAsia="TH Sarabun PSK" w:hAnsi="TH SarabunPSK" w:cs="TH SarabunPSK"/>
          <w:b/>
          <w:sz w:val="32"/>
          <w:szCs w:val="32"/>
        </w:rPr>
        <w:tab/>
        <w:t>5</w:t>
      </w:r>
      <w:r w:rsidRPr="00497DE7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</w:t>
      </w:r>
      <w:r w:rsidRPr="00497DE7">
        <w:rPr>
          <w:rFonts w:ascii="TH SarabunPSK" w:eastAsia="TH Sarabun PSK" w:hAnsi="TH SarabunPSK" w:cs="TH SarabunPSK"/>
          <w:b/>
          <w:sz w:val="32"/>
          <w:szCs w:val="32"/>
        </w:rPr>
        <w:t xml:space="preserve">1 </w:t>
      </w:r>
      <w:r w:rsidRPr="00497DE7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ชื่อวิทยานิพนธ์ ระดับปริญญาโท</w:t>
      </w:r>
    </w:p>
    <w:p w14:paraId="2E957934" w14:textId="77777777" w:rsidR="009C2533" w:rsidRPr="00592836" w:rsidRDefault="009C2533" w:rsidP="00592836">
      <w:pPr>
        <w:pStyle w:val="a3"/>
        <w:numPr>
          <w:ilvl w:val="0"/>
          <w:numId w:val="2"/>
        </w:numPr>
        <w:spacing w:after="0" w:line="276" w:lineRule="auto"/>
        <w:rPr>
          <w:rFonts w:ascii="TH SarabunPSK" w:eastAsia="TH Sarabun PSK" w:hAnsi="TH SarabunPSK" w:cs="TH SarabunPSK"/>
          <w:sz w:val="32"/>
          <w:szCs w:val="32"/>
        </w:rPr>
      </w:pPr>
      <w:r w:rsidRPr="00592836">
        <w:rPr>
          <w:rFonts w:ascii="TH SarabunPSK" w:eastAsia="TH Sarabun PSK" w:hAnsi="TH SarabunPSK" w:cs="TH SarabunPSK"/>
          <w:sz w:val="32"/>
          <w:szCs w:val="32"/>
        </w:rPr>
        <w:t>Developing hair follicles as a potential surrogate tissue for pharmacodynamic assays</w:t>
      </w:r>
    </w:p>
    <w:p w14:paraId="0D0B940D" w14:textId="77777777" w:rsidR="00592836" w:rsidRDefault="00592836" w:rsidP="00497DE7">
      <w:pPr>
        <w:tabs>
          <w:tab w:val="left" w:pos="284"/>
          <w:tab w:val="left" w:pos="426"/>
        </w:tabs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5517C901" w14:textId="77777777" w:rsidR="009C2533" w:rsidRPr="00497DE7" w:rsidRDefault="009C2533" w:rsidP="00497DE7">
      <w:pPr>
        <w:tabs>
          <w:tab w:val="left" w:pos="284"/>
          <w:tab w:val="left" w:pos="426"/>
        </w:tabs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497DE7">
        <w:rPr>
          <w:rFonts w:ascii="TH SarabunPSK" w:eastAsia="TH Sarabun PSK" w:hAnsi="TH SarabunPSK" w:cs="TH SarabunPSK"/>
          <w:b/>
          <w:sz w:val="32"/>
          <w:szCs w:val="32"/>
        </w:rPr>
        <w:tab/>
        <w:t>5</w:t>
      </w:r>
      <w:r w:rsidRPr="00497DE7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</w:t>
      </w:r>
      <w:r w:rsidRPr="00497DE7">
        <w:rPr>
          <w:rFonts w:ascii="TH SarabunPSK" w:eastAsia="TH Sarabun PSK" w:hAnsi="TH SarabunPSK" w:cs="TH SarabunPSK"/>
          <w:b/>
          <w:sz w:val="32"/>
          <w:szCs w:val="32"/>
        </w:rPr>
        <w:t xml:space="preserve">2 </w:t>
      </w:r>
      <w:r w:rsidRPr="00497DE7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ผลงานที่เกี่ยวข้องกับวิทยานิพนธ์ ระดับปริญญาโท </w:t>
      </w:r>
      <w:r w:rsidRPr="00497DE7">
        <w:rPr>
          <w:rFonts w:ascii="TH SarabunPSK" w:eastAsia="TH Sarabun PSK" w:hAnsi="TH SarabunPSK" w:cs="TH SarabunPSK"/>
          <w:sz w:val="32"/>
          <w:szCs w:val="32"/>
          <w:cs/>
        </w:rPr>
        <w:t>(ถ้ามี)</w:t>
      </w:r>
    </w:p>
    <w:p w14:paraId="6A09E912" w14:textId="77777777" w:rsidR="009C2533" w:rsidRPr="00497DE7" w:rsidRDefault="00592836" w:rsidP="00592836">
      <w:pPr>
        <w:spacing w:after="0" w:line="276" w:lineRule="auto"/>
        <w:ind w:left="720" w:firstLine="360"/>
        <w:rPr>
          <w:rFonts w:ascii="TH SarabunPSK" w:eastAsia="TH Sarabun PSK" w:hAnsi="TH SarabunPSK" w:cs="TH SarabunPSK"/>
          <w:sz w:val="32"/>
          <w:szCs w:val="32"/>
        </w:rPr>
      </w:pPr>
      <w:r>
        <w:rPr>
          <w:rFonts w:ascii="TH SarabunPSK" w:eastAsia="TH Sarabun PSK" w:hAnsi="TH SarabunPSK" w:cs="TH SarabunPSK" w:hint="cs"/>
          <w:sz w:val="32"/>
          <w:szCs w:val="32"/>
          <w:cs/>
        </w:rPr>
        <w:t>-</w:t>
      </w:r>
    </w:p>
    <w:p w14:paraId="0E27B00A" w14:textId="77777777" w:rsidR="00592836" w:rsidRDefault="00592836" w:rsidP="00497DE7">
      <w:pPr>
        <w:tabs>
          <w:tab w:val="left" w:pos="284"/>
        </w:tabs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4060BE6F" w14:textId="77777777" w:rsidR="009C2533" w:rsidRPr="00497DE7" w:rsidRDefault="009C2533" w:rsidP="00497DE7">
      <w:pPr>
        <w:tabs>
          <w:tab w:val="left" w:pos="284"/>
        </w:tabs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497DE7">
        <w:rPr>
          <w:rFonts w:ascii="TH SarabunPSK" w:eastAsia="TH Sarabun PSK" w:hAnsi="TH SarabunPSK" w:cs="TH SarabunPSK"/>
          <w:b/>
          <w:sz w:val="32"/>
          <w:szCs w:val="32"/>
        </w:rPr>
        <w:tab/>
        <w:t>5</w:t>
      </w:r>
      <w:r w:rsidRPr="00497DE7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</w:t>
      </w:r>
      <w:r w:rsidRPr="00497DE7">
        <w:rPr>
          <w:rFonts w:ascii="TH SarabunPSK" w:eastAsia="TH Sarabun PSK" w:hAnsi="TH SarabunPSK" w:cs="TH SarabunPSK"/>
          <w:b/>
          <w:sz w:val="32"/>
          <w:szCs w:val="32"/>
        </w:rPr>
        <w:t xml:space="preserve">3 </w:t>
      </w:r>
      <w:r w:rsidRPr="00497DE7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ชื่อวิทยานิพนธ์ ระดับปริญญาเอก</w:t>
      </w:r>
    </w:p>
    <w:p w14:paraId="46B7EDB4" w14:textId="77777777" w:rsidR="009C2533" w:rsidRPr="00592836" w:rsidRDefault="009C2533" w:rsidP="00592836">
      <w:pPr>
        <w:pStyle w:val="a3"/>
        <w:numPr>
          <w:ilvl w:val="0"/>
          <w:numId w:val="3"/>
        </w:numPr>
        <w:spacing w:after="0" w:line="276" w:lineRule="auto"/>
        <w:rPr>
          <w:rFonts w:ascii="TH SarabunPSK" w:eastAsia="TH Sarabun PSK" w:hAnsi="TH SarabunPSK" w:cs="TH SarabunPSK"/>
          <w:sz w:val="32"/>
          <w:szCs w:val="32"/>
        </w:rPr>
      </w:pPr>
      <w:r w:rsidRPr="00592836">
        <w:rPr>
          <w:rFonts w:ascii="TH SarabunPSK" w:eastAsia="TH Sarabun PSK" w:hAnsi="TH SarabunPSK" w:cs="TH SarabunPSK"/>
          <w:sz w:val="32"/>
          <w:szCs w:val="32"/>
        </w:rPr>
        <w:t>Characterization of rare cell phenotypes in peripheral blood and their utilisation as a surrogate tissue in pharmacodynamics biomarker assays</w:t>
      </w:r>
    </w:p>
    <w:p w14:paraId="60061E4C" w14:textId="77777777" w:rsidR="00592836" w:rsidRDefault="00592836" w:rsidP="00497DE7">
      <w:pPr>
        <w:tabs>
          <w:tab w:val="left" w:pos="284"/>
          <w:tab w:val="left" w:pos="426"/>
        </w:tabs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71E8477A" w14:textId="77777777" w:rsidR="009C2533" w:rsidRPr="00497DE7" w:rsidRDefault="009C2533" w:rsidP="00497DE7">
      <w:pPr>
        <w:tabs>
          <w:tab w:val="left" w:pos="284"/>
          <w:tab w:val="left" w:pos="426"/>
        </w:tabs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497DE7">
        <w:rPr>
          <w:rFonts w:ascii="TH SarabunPSK" w:eastAsia="TH Sarabun PSK" w:hAnsi="TH SarabunPSK" w:cs="TH SarabunPSK"/>
          <w:b/>
          <w:sz w:val="32"/>
          <w:szCs w:val="32"/>
        </w:rPr>
        <w:tab/>
        <w:t>5</w:t>
      </w:r>
      <w:r w:rsidRPr="00497DE7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</w:t>
      </w:r>
      <w:r w:rsidRPr="00497DE7">
        <w:rPr>
          <w:rFonts w:ascii="TH SarabunPSK" w:eastAsia="TH Sarabun PSK" w:hAnsi="TH SarabunPSK" w:cs="TH SarabunPSK"/>
          <w:b/>
          <w:sz w:val="32"/>
          <w:szCs w:val="32"/>
        </w:rPr>
        <w:t xml:space="preserve">4 </w:t>
      </w:r>
      <w:r w:rsidRPr="00497DE7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ผลงานที่เกี่ยวข้องกับวิทยานิพนธ์ ระดับปริญญาเอก </w:t>
      </w:r>
      <w:r w:rsidRPr="00497DE7">
        <w:rPr>
          <w:rFonts w:ascii="TH SarabunPSK" w:eastAsia="TH Sarabun PSK" w:hAnsi="TH SarabunPSK" w:cs="TH SarabunPSK"/>
          <w:sz w:val="32"/>
          <w:szCs w:val="32"/>
          <w:cs/>
        </w:rPr>
        <w:t>(ถ้ามี)</w:t>
      </w:r>
    </w:p>
    <w:p w14:paraId="2319AF24" w14:textId="77777777" w:rsidR="009C2533" w:rsidRPr="00592836" w:rsidRDefault="009C2533" w:rsidP="00592836">
      <w:pPr>
        <w:pStyle w:val="a3"/>
        <w:numPr>
          <w:ilvl w:val="0"/>
          <w:numId w:val="4"/>
        </w:numPr>
        <w:spacing w:after="0" w:line="276" w:lineRule="auto"/>
        <w:rPr>
          <w:rFonts w:ascii="TH SarabunPSK" w:eastAsia="TH Sarabun PSK" w:hAnsi="TH SarabunPSK" w:cs="TH SarabunPSK"/>
          <w:sz w:val="32"/>
          <w:szCs w:val="32"/>
        </w:rPr>
      </w:pPr>
      <w:r w:rsidRPr="00592836">
        <w:rPr>
          <w:rFonts w:ascii="TH SarabunPSK" w:eastAsia="TH Sarabun PSK" w:hAnsi="TH SarabunPSK" w:cs="TH SarabunPSK"/>
          <w:sz w:val="32"/>
          <w:szCs w:val="32"/>
        </w:rPr>
        <w:t>Uitrakul, S</w:t>
      </w:r>
      <w:r w:rsidRPr="00592836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592836">
        <w:rPr>
          <w:rFonts w:ascii="TH SarabunPSK" w:eastAsia="TH Sarabun PSK" w:hAnsi="TH SarabunPSK" w:cs="TH SarabunPSK"/>
          <w:sz w:val="32"/>
          <w:szCs w:val="32"/>
        </w:rPr>
        <w:t>, Hutton, C</w:t>
      </w:r>
      <w:r w:rsidRPr="00592836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592836">
        <w:rPr>
          <w:rFonts w:ascii="TH SarabunPSK" w:eastAsia="TH Sarabun PSK" w:hAnsi="TH SarabunPSK" w:cs="TH SarabunPSK"/>
          <w:sz w:val="32"/>
          <w:szCs w:val="32"/>
        </w:rPr>
        <w:t>, Veal, G</w:t>
      </w:r>
      <w:r w:rsidRPr="00592836">
        <w:rPr>
          <w:rFonts w:ascii="TH SarabunPSK" w:eastAsia="TH Sarabun PSK" w:hAnsi="TH SarabunPSK" w:cs="TH SarabunPSK"/>
          <w:sz w:val="32"/>
          <w:szCs w:val="32"/>
          <w:cs/>
        </w:rPr>
        <w:t xml:space="preserve">. </w:t>
      </w:r>
      <w:r w:rsidRPr="00592836">
        <w:rPr>
          <w:rFonts w:ascii="TH SarabunPSK" w:eastAsia="TH Sarabun PSK" w:hAnsi="TH SarabunPSK" w:cs="TH SarabunPSK"/>
          <w:sz w:val="32"/>
          <w:szCs w:val="32"/>
        </w:rPr>
        <w:t>J</w:t>
      </w:r>
      <w:r w:rsidRPr="00592836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592836">
        <w:rPr>
          <w:rFonts w:ascii="TH SarabunPSK" w:eastAsia="TH Sarabun PSK" w:hAnsi="TH SarabunPSK" w:cs="TH SarabunPSK"/>
          <w:sz w:val="32"/>
          <w:szCs w:val="32"/>
        </w:rPr>
        <w:t>, &amp; Jamieson, D</w:t>
      </w:r>
      <w:r w:rsidRPr="00592836">
        <w:rPr>
          <w:rFonts w:ascii="TH SarabunPSK" w:eastAsia="TH Sarabun PSK" w:hAnsi="TH SarabunPSK" w:cs="TH SarabunPSK"/>
          <w:sz w:val="32"/>
          <w:szCs w:val="32"/>
          <w:cs/>
        </w:rPr>
        <w:t>. (</w:t>
      </w:r>
      <w:r w:rsidRPr="00592836">
        <w:rPr>
          <w:rFonts w:ascii="TH SarabunPSK" w:eastAsia="TH Sarabun PSK" w:hAnsi="TH SarabunPSK" w:cs="TH SarabunPSK"/>
          <w:sz w:val="32"/>
          <w:szCs w:val="32"/>
        </w:rPr>
        <w:t>2019</w:t>
      </w:r>
      <w:r w:rsidRPr="00592836">
        <w:rPr>
          <w:rFonts w:ascii="TH SarabunPSK" w:eastAsia="TH Sarabun PSK" w:hAnsi="TH SarabunPSK" w:cs="TH SarabunPSK"/>
          <w:sz w:val="32"/>
          <w:szCs w:val="32"/>
          <w:cs/>
        </w:rPr>
        <w:t xml:space="preserve">). </w:t>
      </w:r>
      <w:r w:rsidRPr="00592836">
        <w:rPr>
          <w:rFonts w:ascii="TH SarabunPSK" w:eastAsia="TH Sarabun PSK" w:hAnsi="TH SarabunPSK" w:cs="TH SarabunPSK"/>
          <w:sz w:val="32"/>
          <w:szCs w:val="32"/>
        </w:rPr>
        <w:t>A novel imaging flow cytometry method for the detection of histone H4 acetylation in myeloid cells</w:t>
      </w:r>
      <w:r w:rsidRPr="00592836">
        <w:rPr>
          <w:rFonts w:ascii="TH SarabunPSK" w:eastAsia="TH Sarabun PSK" w:hAnsi="TH SarabunPSK" w:cs="TH SarabunPSK"/>
          <w:sz w:val="32"/>
          <w:szCs w:val="32"/>
          <w:cs/>
        </w:rPr>
        <w:t xml:space="preserve">. </w:t>
      </w:r>
      <w:r w:rsidRPr="0DFD4E4A">
        <w:rPr>
          <w:rFonts w:ascii="TH SarabunPSK" w:eastAsia="TH Sarabun PSK" w:hAnsi="TH SarabunPSK" w:cs="TH SarabunPSK"/>
          <w:i/>
          <w:iCs/>
          <w:sz w:val="32"/>
          <w:szCs w:val="32"/>
        </w:rPr>
        <w:t>European Journal of Clinical Investigation, 49</w:t>
      </w:r>
      <w:r w:rsidRPr="00592836">
        <w:rPr>
          <w:rFonts w:ascii="TH SarabunPSK" w:eastAsia="TH Sarabun PSK" w:hAnsi="TH SarabunPSK" w:cs="TH SarabunPSK"/>
          <w:sz w:val="32"/>
          <w:szCs w:val="32"/>
          <w:cs/>
        </w:rPr>
        <w:t>(</w:t>
      </w:r>
      <w:r w:rsidRPr="00592836">
        <w:rPr>
          <w:rFonts w:ascii="TH SarabunPSK" w:eastAsia="TH Sarabun PSK" w:hAnsi="TH SarabunPSK" w:cs="TH SarabunPSK"/>
          <w:sz w:val="32"/>
          <w:szCs w:val="32"/>
        </w:rPr>
        <w:t>7</w:t>
      </w:r>
      <w:r w:rsidRPr="00592836">
        <w:rPr>
          <w:rFonts w:ascii="TH SarabunPSK" w:eastAsia="TH Sarabun PSK" w:hAnsi="TH SarabunPSK" w:cs="TH SarabunPSK"/>
          <w:sz w:val="32"/>
          <w:szCs w:val="32"/>
          <w:cs/>
        </w:rPr>
        <w:t>)</w:t>
      </w:r>
      <w:r w:rsidRPr="00592836">
        <w:rPr>
          <w:rFonts w:ascii="TH SarabunPSK" w:eastAsia="TH Sarabun PSK" w:hAnsi="TH SarabunPSK" w:cs="TH SarabunPSK"/>
          <w:sz w:val="32"/>
          <w:szCs w:val="32"/>
        </w:rPr>
        <w:t>, e13115</w:t>
      </w:r>
    </w:p>
    <w:p w14:paraId="44EAFD9C" w14:textId="77777777" w:rsidR="009C2533" w:rsidRPr="00497DE7" w:rsidRDefault="009C2533" w:rsidP="00497DE7">
      <w:pPr>
        <w:spacing w:after="0" w:line="276" w:lineRule="auto"/>
        <w:ind w:firstLine="360"/>
        <w:rPr>
          <w:rFonts w:ascii="TH SarabunPSK" w:eastAsia="TH Sarabun PSK" w:hAnsi="TH SarabunPSK" w:cs="TH SarabunPSK"/>
          <w:sz w:val="32"/>
          <w:szCs w:val="32"/>
        </w:rPr>
      </w:pPr>
    </w:p>
    <w:p w14:paraId="39BB1C24" w14:textId="77777777" w:rsidR="009C2533" w:rsidRPr="00497DE7" w:rsidRDefault="009C2533" w:rsidP="00497DE7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497DE7">
        <w:rPr>
          <w:rFonts w:ascii="TH SarabunPSK" w:eastAsia="TH Sarabun PSK" w:hAnsi="TH SarabunPSK" w:cs="TH SarabunPSK"/>
          <w:b/>
          <w:sz w:val="32"/>
          <w:szCs w:val="32"/>
        </w:rPr>
        <w:t>6</w:t>
      </w:r>
      <w:r w:rsidRPr="00497DE7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. ผลงานทางวิชาการย้อนหลัง </w:t>
      </w:r>
      <w:r w:rsidRPr="00497DE7">
        <w:rPr>
          <w:rFonts w:ascii="TH SarabunPSK" w:eastAsia="TH Sarabun PSK" w:hAnsi="TH SarabunPSK" w:cs="TH SarabunPSK"/>
          <w:b/>
          <w:sz w:val="32"/>
          <w:szCs w:val="32"/>
        </w:rPr>
        <w:t xml:space="preserve">5 </w:t>
      </w:r>
      <w:r w:rsidRPr="00497DE7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ปี </w:t>
      </w:r>
    </w:p>
    <w:p w14:paraId="3C637EF2" w14:textId="77777777" w:rsidR="009C2533" w:rsidRPr="00497DE7" w:rsidRDefault="009C2533" w:rsidP="008F373A">
      <w:pPr>
        <w:spacing w:after="0" w:line="276" w:lineRule="auto"/>
        <w:ind w:firstLine="360"/>
        <w:rPr>
          <w:rFonts w:ascii="TH SarabunPSK" w:eastAsia="TH Sarabun PSK" w:hAnsi="TH SarabunPSK" w:cs="TH SarabunPSK"/>
          <w:sz w:val="32"/>
          <w:szCs w:val="32"/>
        </w:rPr>
      </w:pPr>
      <w:r w:rsidRPr="00497DE7">
        <w:rPr>
          <w:rFonts w:ascii="TH SarabunPSK" w:eastAsia="TH Sarabun PSK" w:hAnsi="TH SarabunPSK" w:cs="TH SarabunPSK"/>
          <w:b/>
          <w:sz w:val="32"/>
          <w:szCs w:val="32"/>
        </w:rPr>
        <w:t>6</w:t>
      </w:r>
      <w:r w:rsidRPr="00497DE7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</w:t>
      </w:r>
      <w:r w:rsidRPr="00497DE7">
        <w:rPr>
          <w:rFonts w:ascii="TH SarabunPSK" w:eastAsia="TH Sarabun PSK" w:hAnsi="TH SarabunPSK" w:cs="TH SarabunPSK"/>
          <w:b/>
          <w:sz w:val="32"/>
          <w:szCs w:val="32"/>
        </w:rPr>
        <w:t xml:space="preserve">1 </w:t>
      </w:r>
      <w:r w:rsidRPr="00497DE7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บทความวิจัยหรือบทความวิชาการที่ตีพิมพ์ในวารสารวิชาการระดับนานาชาติที่อยู่ในฐานข้อมูล ตามประกาศ ก.พ.อ.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837"/>
        <w:gridCol w:w="6197"/>
        <w:gridCol w:w="1078"/>
        <w:gridCol w:w="1102"/>
      </w:tblGrid>
      <w:tr w:rsidR="009C2533" w:rsidRPr="00930A22" w14:paraId="24DDAC93" w14:textId="77777777" w:rsidTr="7570D114">
        <w:trPr>
          <w:tblHeader/>
        </w:trPr>
        <w:tc>
          <w:tcPr>
            <w:tcW w:w="454" w:type="pct"/>
          </w:tcPr>
          <w:p w14:paraId="7F8A61FD" w14:textId="77777777" w:rsidR="009C2533" w:rsidRPr="00930A22" w:rsidRDefault="009C2533" w:rsidP="00497DE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930A22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3363" w:type="pct"/>
          </w:tcPr>
          <w:p w14:paraId="7FCFCAE0" w14:textId="77777777" w:rsidR="009C2533" w:rsidRPr="00930A22" w:rsidRDefault="009C2533" w:rsidP="00497DE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930A22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ผลงานวิชาการ</w:t>
            </w:r>
          </w:p>
        </w:tc>
        <w:tc>
          <w:tcPr>
            <w:tcW w:w="585" w:type="pct"/>
          </w:tcPr>
          <w:p w14:paraId="0247412B" w14:textId="77777777" w:rsidR="009C2533" w:rsidRPr="00930A22" w:rsidRDefault="009C2533" w:rsidP="00497DE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930A22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  <w:tc>
          <w:tcPr>
            <w:tcW w:w="598" w:type="pct"/>
          </w:tcPr>
          <w:p w14:paraId="30497948" w14:textId="77777777" w:rsidR="009C2533" w:rsidRPr="00930A22" w:rsidRDefault="009C2533" w:rsidP="00497DE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930A22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เดือน</w:t>
            </w:r>
          </w:p>
        </w:tc>
      </w:tr>
      <w:tr w:rsidR="009C2533" w:rsidRPr="00930A22" w14:paraId="0FFC617C" w14:textId="77777777" w:rsidTr="7570D114">
        <w:tc>
          <w:tcPr>
            <w:tcW w:w="454" w:type="pct"/>
          </w:tcPr>
          <w:p w14:paraId="649841BE" w14:textId="77777777" w:rsidR="009C2533" w:rsidRPr="00930A22" w:rsidRDefault="009C2533" w:rsidP="00497DE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3363" w:type="pct"/>
          </w:tcPr>
          <w:p w14:paraId="6E2E9C6A" w14:textId="77777777" w:rsidR="009C2533" w:rsidRPr="00930A22" w:rsidRDefault="009C2533" w:rsidP="00497DE7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Luu, M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N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, Imoto, A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, Matsuo, Y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, Huy, N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T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, Qarawi, A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, Alhady, S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T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M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, Truong, L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V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, Yoshino, R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, Duc, N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T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M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, Tabei, K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, Lu, Y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, Singh, M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K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, Truong, M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P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, Dumre, S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P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, Rocha, I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C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N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, Hung, I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C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, Fudo, A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lastRenderedPageBreak/>
              <w:t>Sato, M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, Kansakar, S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, Tsukamoto, A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… 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Dila, K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A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S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 (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2024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). 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Anxiety and its risk factors among non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Japanese residents living in Japan undergoing COVID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19 situation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: 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A cross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sectional survey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DFD4E4A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PloS One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r w:rsidRPr="0DFD4E4A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19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3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)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, e0280144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585" w:type="pct"/>
          </w:tcPr>
          <w:p w14:paraId="6DC366AD" w14:textId="77777777" w:rsidR="009C2533" w:rsidRPr="00930A22" w:rsidRDefault="009C2533" w:rsidP="00497DE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lastRenderedPageBreak/>
              <w:t>2567</w:t>
            </w:r>
          </w:p>
        </w:tc>
        <w:tc>
          <w:tcPr>
            <w:tcW w:w="598" w:type="pct"/>
          </w:tcPr>
          <w:p w14:paraId="4735DA43" w14:textId="77777777" w:rsidR="009C2533" w:rsidRPr="00930A22" w:rsidRDefault="009C2533" w:rsidP="00497DE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มีนาคม</w:t>
            </w:r>
          </w:p>
        </w:tc>
      </w:tr>
      <w:tr w:rsidR="009C2533" w:rsidRPr="00930A22" w14:paraId="1DA641BD" w14:textId="77777777" w:rsidTr="7570D114">
        <w:tc>
          <w:tcPr>
            <w:tcW w:w="454" w:type="pct"/>
          </w:tcPr>
          <w:p w14:paraId="18F999B5" w14:textId="77777777" w:rsidR="009C2533" w:rsidRPr="00930A22" w:rsidRDefault="009C2533" w:rsidP="00497DE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3363" w:type="pct"/>
          </w:tcPr>
          <w:p w14:paraId="00DD35E7" w14:textId="77777777" w:rsidR="009C2533" w:rsidRPr="00930A22" w:rsidRDefault="009C2533" w:rsidP="00497DE7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Ruenkham, A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, Uitrakul, S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, Oberdorfer, P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, Okonogi, S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, &amp; Katip, W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 (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2023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). 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Comparative Safety and Effectiveness of Heterologous CoronaVac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ChAdOx1 versus Homologous CoronaVac Vaccination in a Real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World Setting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: 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A Retrospective Cohort Study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930A22">
              <w:rPr>
                <w:rFonts w:ascii="TH SarabunPSK" w:eastAsia="TH Sarabun PSK" w:hAnsi="TH SarabunPSK" w:cs="TH SarabunPSK"/>
                <w:i/>
                <w:sz w:val="28"/>
                <w:szCs w:val="28"/>
              </w:rPr>
              <w:t>Vaccines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r w:rsidRPr="00930A22">
              <w:rPr>
                <w:rFonts w:ascii="TH SarabunPSK" w:eastAsia="TH Sarabun PSK" w:hAnsi="TH SarabunPSK" w:cs="TH SarabunPSK"/>
                <w:i/>
                <w:sz w:val="28"/>
                <w:szCs w:val="28"/>
              </w:rPr>
              <w:t>11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9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)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, 1458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585" w:type="pct"/>
          </w:tcPr>
          <w:p w14:paraId="310F524B" w14:textId="77777777" w:rsidR="009C2533" w:rsidRPr="00930A22" w:rsidRDefault="009C2533" w:rsidP="00497DE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2566</w:t>
            </w:r>
          </w:p>
        </w:tc>
        <w:tc>
          <w:tcPr>
            <w:tcW w:w="598" w:type="pct"/>
          </w:tcPr>
          <w:p w14:paraId="7E4589B5" w14:textId="77777777" w:rsidR="009C2533" w:rsidRPr="00930A22" w:rsidRDefault="009C2533" w:rsidP="00497DE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กันยายน</w:t>
            </w:r>
          </w:p>
        </w:tc>
      </w:tr>
      <w:tr w:rsidR="009C2533" w:rsidRPr="00930A22" w14:paraId="6EC9B94F" w14:textId="77777777" w:rsidTr="7570D114">
        <w:tc>
          <w:tcPr>
            <w:tcW w:w="454" w:type="pct"/>
          </w:tcPr>
          <w:p w14:paraId="5FCD5EC4" w14:textId="77777777" w:rsidR="009C2533" w:rsidRPr="00930A22" w:rsidRDefault="009C2533" w:rsidP="00497DE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3363" w:type="pct"/>
          </w:tcPr>
          <w:p w14:paraId="419F3EFA" w14:textId="56E22C93" w:rsidR="009C2533" w:rsidRPr="00930A22" w:rsidRDefault="009C2533" w:rsidP="00497DE7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Wattana, K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, Uitrakul, S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, Leesakulpisut, N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, &amp; Khunkit, P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 (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2023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). 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Potential Drug Interaction Between Favipiravir and Warfarin in Patients With COVID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19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: 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A Real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World Observational Study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DFD4E4A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Journal of Clinical Pharmacology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r w:rsidRPr="0DFD4E4A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63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3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)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, 338-344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585" w:type="pct"/>
          </w:tcPr>
          <w:p w14:paraId="4771EC24" w14:textId="77777777" w:rsidR="009C2533" w:rsidRPr="00930A22" w:rsidRDefault="009C2533" w:rsidP="00497DE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2566</w:t>
            </w:r>
          </w:p>
        </w:tc>
        <w:tc>
          <w:tcPr>
            <w:tcW w:w="598" w:type="pct"/>
          </w:tcPr>
          <w:p w14:paraId="311EF846" w14:textId="77777777" w:rsidR="009C2533" w:rsidRPr="00930A22" w:rsidRDefault="009C2533" w:rsidP="00497DE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กันยายน</w:t>
            </w:r>
          </w:p>
        </w:tc>
      </w:tr>
      <w:tr w:rsidR="009C2533" w:rsidRPr="00930A22" w14:paraId="0B29DE5F" w14:textId="77777777" w:rsidTr="7570D114">
        <w:tc>
          <w:tcPr>
            <w:tcW w:w="454" w:type="pct"/>
          </w:tcPr>
          <w:p w14:paraId="2598DEE6" w14:textId="77777777" w:rsidR="009C2533" w:rsidRPr="00930A22" w:rsidRDefault="009C2533" w:rsidP="00497DE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4</w:t>
            </w:r>
          </w:p>
        </w:tc>
        <w:tc>
          <w:tcPr>
            <w:tcW w:w="3363" w:type="pct"/>
          </w:tcPr>
          <w:p w14:paraId="2202B363" w14:textId="77777777" w:rsidR="009C2533" w:rsidRPr="00930A22" w:rsidRDefault="009C2533" w:rsidP="00497DE7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Rattanamusik, N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, Uitrakul, S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, &amp; Charoenpiriya, A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 (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2023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). 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Vitamin D Levels in Patients with Active and Remission Graves' Disease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930A22">
              <w:rPr>
                <w:rFonts w:ascii="TH SarabunPSK" w:eastAsia="TH Sarabun PSK" w:hAnsi="TH SarabunPSK" w:cs="TH SarabunPSK"/>
                <w:i/>
                <w:sz w:val="28"/>
                <w:szCs w:val="28"/>
              </w:rPr>
              <w:t>Medicines</w:t>
            </w:r>
            <w:r w:rsidRPr="00930A22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 xml:space="preserve"> (</w:t>
            </w:r>
            <w:r w:rsidRPr="00930A22">
              <w:rPr>
                <w:rFonts w:ascii="TH SarabunPSK" w:eastAsia="TH Sarabun PSK" w:hAnsi="TH SarabunPSK" w:cs="TH SarabunPSK"/>
                <w:i/>
                <w:sz w:val="28"/>
                <w:szCs w:val="28"/>
              </w:rPr>
              <w:t>Basel, Switzerland</w:t>
            </w:r>
            <w:r w:rsidRPr="00930A22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)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r w:rsidRPr="00930A22">
              <w:rPr>
                <w:rFonts w:ascii="TH SarabunPSK" w:eastAsia="TH Sarabun PSK" w:hAnsi="TH SarabunPSK" w:cs="TH SarabunPSK"/>
                <w:i/>
                <w:sz w:val="28"/>
                <w:szCs w:val="28"/>
              </w:rPr>
              <w:t>10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7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)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, 41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585" w:type="pct"/>
          </w:tcPr>
          <w:p w14:paraId="75CA066F" w14:textId="77777777" w:rsidR="009C2533" w:rsidRPr="00930A22" w:rsidRDefault="009C2533" w:rsidP="00497DE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2566</w:t>
            </w:r>
          </w:p>
        </w:tc>
        <w:tc>
          <w:tcPr>
            <w:tcW w:w="598" w:type="pct"/>
          </w:tcPr>
          <w:p w14:paraId="43E0415C" w14:textId="77777777" w:rsidR="009C2533" w:rsidRPr="00930A22" w:rsidRDefault="009C2533" w:rsidP="00497DE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กรกฎาคม</w:t>
            </w:r>
          </w:p>
        </w:tc>
      </w:tr>
      <w:tr w:rsidR="009C2533" w:rsidRPr="00930A22" w14:paraId="0A1B43B7" w14:textId="77777777" w:rsidTr="7570D114">
        <w:tc>
          <w:tcPr>
            <w:tcW w:w="454" w:type="pct"/>
          </w:tcPr>
          <w:p w14:paraId="78941E47" w14:textId="77777777" w:rsidR="009C2533" w:rsidRPr="00930A22" w:rsidRDefault="009C2533" w:rsidP="00497DE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5</w:t>
            </w:r>
          </w:p>
        </w:tc>
        <w:tc>
          <w:tcPr>
            <w:tcW w:w="3363" w:type="pct"/>
          </w:tcPr>
          <w:p w14:paraId="4D9B411D" w14:textId="77777777" w:rsidR="009C2533" w:rsidRPr="00930A22" w:rsidRDefault="009C2533" w:rsidP="00497DE7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Chanawong, A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, Uitrakul, S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, Incomenoy, S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, &amp; Poonchuay, N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 (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2023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). 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Renoprotective Effect of Thai Patients with Type 2 Diabetes Mellitus Treated with SGLT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2 Inhibitors versus DPP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4 Inhibitors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: 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A Real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World Observational Study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563AA47D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Advances in Pharmacological and Pharmaceutical Sciences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, 5581417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585" w:type="pct"/>
          </w:tcPr>
          <w:p w14:paraId="15BA6303" w14:textId="77777777" w:rsidR="009C2533" w:rsidRPr="00930A22" w:rsidRDefault="009C2533" w:rsidP="00497DE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2566</w:t>
            </w:r>
          </w:p>
        </w:tc>
        <w:tc>
          <w:tcPr>
            <w:tcW w:w="598" w:type="pct"/>
          </w:tcPr>
          <w:p w14:paraId="1B4AB8A7" w14:textId="77777777" w:rsidR="009C2533" w:rsidRPr="00930A22" w:rsidRDefault="009C2533" w:rsidP="00497DE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พฤษภาคม</w:t>
            </w:r>
          </w:p>
        </w:tc>
      </w:tr>
      <w:tr w:rsidR="009C2533" w:rsidRPr="00930A22" w14:paraId="2B6A6D60" w14:textId="77777777" w:rsidTr="7570D114">
        <w:tc>
          <w:tcPr>
            <w:tcW w:w="454" w:type="pct"/>
          </w:tcPr>
          <w:p w14:paraId="29B4EA11" w14:textId="77777777" w:rsidR="009C2533" w:rsidRPr="00930A22" w:rsidRDefault="009C2533" w:rsidP="00497DE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6</w:t>
            </w:r>
          </w:p>
        </w:tc>
        <w:tc>
          <w:tcPr>
            <w:tcW w:w="3363" w:type="pct"/>
          </w:tcPr>
          <w:p w14:paraId="59060BFD" w14:textId="77777777" w:rsidR="009C2533" w:rsidRPr="00930A22" w:rsidRDefault="009C2533" w:rsidP="00497DE7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Sottiyotin, T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, Uitrakul, S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, Sakdiset, P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, Sukkarn, B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, Sangfai, T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, Chuaboon, L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, &amp; Palee, P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 (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2023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). 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Effective formative assessment for pharmacy students in Thailand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: L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esson learns from a school of pharmacy in Thailand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DFD4E4A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BMC Medical Education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r w:rsidRPr="0DFD4E4A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23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1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)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, 300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585" w:type="pct"/>
          </w:tcPr>
          <w:p w14:paraId="6DFC168A" w14:textId="77777777" w:rsidR="009C2533" w:rsidRPr="00930A22" w:rsidRDefault="009C2533" w:rsidP="00497DE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2566</w:t>
            </w:r>
          </w:p>
        </w:tc>
        <w:tc>
          <w:tcPr>
            <w:tcW w:w="598" w:type="pct"/>
          </w:tcPr>
          <w:p w14:paraId="0478BDF4" w14:textId="77777777" w:rsidR="009C2533" w:rsidRPr="00930A22" w:rsidRDefault="009C2533" w:rsidP="00497DE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พฤษภาคม</w:t>
            </w:r>
          </w:p>
        </w:tc>
      </w:tr>
      <w:tr w:rsidR="009C2533" w:rsidRPr="00930A22" w14:paraId="177A79D4" w14:textId="77777777" w:rsidTr="7570D114">
        <w:tc>
          <w:tcPr>
            <w:tcW w:w="454" w:type="pct"/>
          </w:tcPr>
          <w:p w14:paraId="75697EEC" w14:textId="77777777" w:rsidR="009C2533" w:rsidRPr="00930A22" w:rsidRDefault="009C2533" w:rsidP="00497DE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7</w:t>
            </w:r>
          </w:p>
        </w:tc>
        <w:tc>
          <w:tcPr>
            <w:tcW w:w="3363" w:type="pct"/>
          </w:tcPr>
          <w:p w14:paraId="37421CD4" w14:textId="514ED84C" w:rsidR="009C2533" w:rsidRPr="00930A22" w:rsidRDefault="009C2533" w:rsidP="00497DE7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Uitrakul, S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, Aksonnam, K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, Srivichai, P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, Wicheannarat, S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, &amp; Incomenoy, S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 (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2022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). 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The Incidence and risk factors of urinary tract infection in patients with type 2 diabetes mellitus using SGLT2 inhibitors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: 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A Real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world observational study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DFD4E4A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 xml:space="preserve">Medicines </w:t>
            </w:r>
            <w:r w:rsidRPr="0DFD4E4A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(</w:t>
            </w:r>
            <w:r w:rsidRPr="0DFD4E4A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Basel, Switzerland</w:t>
            </w:r>
            <w:r w:rsidRPr="0DFD4E4A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)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r w:rsidRPr="0DFD4E4A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9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12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)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, 59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585" w:type="pct"/>
          </w:tcPr>
          <w:p w14:paraId="1072DA9B" w14:textId="77777777" w:rsidR="009C2533" w:rsidRPr="00930A22" w:rsidRDefault="009C2533" w:rsidP="00497DE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2565</w:t>
            </w:r>
          </w:p>
        </w:tc>
        <w:tc>
          <w:tcPr>
            <w:tcW w:w="598" w:type="pct"/>
          </w:tcPr>
          <w:p w14:paraId="3EB0BC77" w14:textId="77777777" w:rsidR="009C2533" w:rsidRPr="00930A22" w:rsidRDefault="009C2533" w:rsidP="00497DE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พฤศจิกายน</w:t>
            </w:r>
          </w:p>
        </w:tc>
      </w:tr>
      <w:tr w:rsidR="009C2533" w:rsidRPr="00930A22" w14:paraId="3B12AEFE" w14:textId="77777777" w:rsidTr="7570D114">
        <w:tc>
          <w:tcPr>
            <w:tcW w:w="454" w:type="pct"/>
          </w:tcPr>
          <w:p w14:paraId="44B0A208" w14:textId="77777777" w:rsidR="009C2533" w:rsidRPr="00930A22" w:rsidRDefault="009C2533" w:rsidP="00497DE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8</w:t>
            </w:r>
          </w:p>
        </w:tc>
        <w:tc>
          <w:tcPr>
            <w:tcW w:w="3363" w:type="pct"/>
          </w:tcPr>
          <w:p w14:paraId="374C7019" w14:textId="77777777" w:rsidR="009C2533" w:rsidRPr="00930A22" w:rsidRDefault="009C2533" w:rsidP="00497DE7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Yongpraderm, S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, Uitrakul, S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, Daengnapapornkul, P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, O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In, R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, &amp; Sinsangbun, B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 (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2022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). 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Knowledge and attitude toward emergency contraceptive pills among first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year undergraduate students in Southern Thailand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DFD4E4A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BMC Medical Education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r w:rsidRPr="0DFD4E4A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22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1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)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, 593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585" w:type="pct"/>
          </w:tcPr>
          <w:p w14:paraId="49183AF4" w14:textId="77777777" w:rsidR="009C2533" w:rsidRPr="00930A22" w:rsidRDefault="009C2533" w:rsidP="00497DE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2565</w:t>
            </w:r>
          </w:p>
        </w:tc>
        <w:tc>
          <w:tcPr>
            <w:tcW w:w="598" w:type="pct"/>
          </w:tcPr>
          <w:p w14:paraId="51DC3999" w14:textId="77777777" w:rsidR="009C2533" w:rsidRPr="00930A22" w:rsidRDefault="009C2533" w:rsidP="00497DE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กรกฎาคม</w:t>
            </w:r>
          </w:p>
        </w:tc>
      </w:tr>
      <w:tr w:rsidR="009C2533" w:rsidRPr="00930A22" w14:paraId="7716FD7B" w14:textId="77777777" w:rsidTr="7570D114">
        <w:tc>
          <w:tcPr>
            <w:tcW w:w="454" w:type="pct"/>
          </w:tcPr>
          <w:p w14:paraId="2B2B7304" w14:textId="77777777" w:rsidR="009C2533" w:rsidRPr="00930A22" w:rsidRDefault="009C2533" w:rsidP="00497DE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9</w:t>
            </w:r>
          </w:p>
        </w:tc>
        <w:tc>
          <w:tcPr>
            <w:tcW w:w="3363" w:type="pct"/>
          </w:tcPr>
          <w:p w14:paraId="4B7C9264" w14:textId="77777777" w:rsidR="009C2533" w:rsidRPr="00930A22" w:rsidRDefault="009C2533" w:rsidP="00497DE7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Khongyot, T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, Laopaiboonkun, S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, Kawpradid, T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, Jitkamrop, K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, Chanphakphoom, T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, &amp; Uitrakul, S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 (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2022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). 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Levofloxacin Use in Patients with Suspected Tuberculosis in a Community Hospital, Thailand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: 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A Pilot Study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7570D114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Advances in Pharmacological and Pharmaceutical Sciences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, 5647071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585" w:type="pct"/>
          </w:tcPr>
          <w:p w14:paraId="3D1CD35D" w14:textId="77777777" w:rsidR="009C2533" w:rsidRPr="00930A22" w:rsidRDefault="009C2533" w:rsidP="00497DE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2565</w:t>
            </w:r>
          </w:p>
        </w:tc>
        <w:tc>
          <w:tcPr>
            <w:tcW w:w="598" w:type="pct"/>
          </w:tcPr>
          <w:p w14:paraId="670A97EF" w14:textId="77777777" w:rsidR="009C2533" w:rsidRPr="00930A22" w:rsidRDefault="009C2533" w:rsidP="00497DE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พฤษภาคม</w:t>
            </w:r>
          </w:p>
        </w:tc>
      </w:tr>
      <w:tr w:rsidR="009C2533" w:rsidRPr="00930A22" w14:paraId="388CD362" w14:textId="77777777" w:rsidTr="7570D114">
        <w:tc>
          <w:tcPr>
            <w:tcW w:w="454" w:type="pct"/>
          </w:tcPr>
          <w:p w14:paraId="5D369756" w14:textId="77777777" w:rsidR="009C2533" w:rsidRPr="00930A22" w:rsidRDefault="009C2533" w:rsidP="00497DE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lastRenderedPageBreak/>
              <w:t>10</w:t>
            </w:r>
          </w:p>
        </w:tc>
        <w:tc>
          <w:tcPr>
            <w:tcW w:w="3363" w:type="pct"/>
          </w:tcPr>
          <w:p w14:paraId="48D7ECFB" w14:textId="77777777" w:rsidR="009C2533" w:rsidRPr="00930A22" w:rsidRDefault="009C2533" w:rsidP="00497DE7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Poonchuay, N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, Wattana, K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, &amp; Uitrakul, S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 (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2022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). 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Efficacy of linagliptin on cardiovascular risk and cardiometabolic parameters in Thai patients with type 2 diabetes mellitus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: 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A real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world observational study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563AA47D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Diabetes &amp; Metabolic Syndrome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r w:rsidRPr="563AA47D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16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5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)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, 102498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585" w:type="pct"/>
          </w:tcPr>
          <w:p w14:paraId="40706208" w14:textId="77777777" w:rsidR="009C2533" w:rsidRPr="00930A22" w:rsidRDefault="009C2533" w:rsidP="00497DE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2565</w:t>
            </w:r>
          </w:p>
        </w:tc>
        <w:tc>
          <w:tcPr>
            <w:tcW w:w="598" w:type="pct"/>
          </w:tcPr>
          <w:p w14:paraId="1B773380" w14:textId="77777777" w:rsidR="009C2533" w:rsidRPr="00930A22" w:rsidRDefault="009C2533" w:rsidP="00497DE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พฤษภาคม</w:t>
            </w:r>
          </w:p>
        </w:tc>
      </w:tr>
      <w:tr w:rsidR="009C2533" w:rsidRPr="00930A22" w14:paraId="5C441086" w14:textId="77777777" w:rsidTr="7570D114">
        <w:tc>
          <w:tcPr>
            <w:tcW w:w="454" w:type="pct"/>
          </w:tcPr>
          <w:p w14:paraId="4737E36C" w14:textId="77777777" w:rsidR="009C2533" w:rsidRPr="00930A22" w:rsidRDefault="009C2533" w:rsidP="00497DE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11</w:t>
            </w:r>
          </w:p>
        </w:tc>
        <w:tc>
          <w:tcPr>
            <w:tcW w:w="3363" w:type="pct"/>
          </w:tcPr>
          <w:p w14:paraId="50B0B277" w14:textId="77777777" w:rsidR="009C2533" w:rsidRPr="00930A22" w:rsidRDefault="009C2533" w:rsidP="00497DE7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Wattana, K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, Poonchuay, N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, &amp; Uitrakul, S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 (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2022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). 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Efficacy of vildagliptin on 10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year cardiovascular risk reduction in Thai patients with type 2 diabetes mellitus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: 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A real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world observational study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563AA47D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Diabetes &amp; Metabolic Syndrome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r w:rsidRPr="563AA47D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16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3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)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, 102437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585" w:type="pct"/>
          </w:tcPr>
          <w:p w14:paraId="2222AAA4" w14:textId="77777777" w:rsidR="009C2533" w:rsidRPr="00930A22" w:rsidRDefault="009C2533" w:rsidP="00497DE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2565</w:t>
            </w:r>
          </w:p>
        </w:tc>
        <w:tc>
          <w:tcPr>
            <w:tcW w:w="598" w:type="pct"/>
          </w:tcPr>
          <w:p w14:paraId="43F09B9A" w14:textId="77777777" w:rsidR="009C2533" w:rsidRPr="00930A22" w:rsidRDefault="009C2533" w:rsidP="00497DE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มีนาคม</w:t>
            </w:r>
          </w:p>
        </w:tc>
      </w:tr>
      <w:tr w:rsidR="009C2533" w:rsidRPr="00930A22" w14:paraId="7BB1D7A1" w14:textId="77777777" w:rsidTr="7570D114">
        <w:tc>
          <w:tcPr>
            <w:tcW w:w="454" w:type="pct"/>
          </w:tcPr>
          <w:p w14:paraId="4B73E586" w14:textId="77777777" w:rsidR="009C2533" w:rsidRPr="00930A22" w:rsidRDefault="009C2533" w:rsidP="00497DE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12</w:t>
            </w:r>
          </w:p>
        </w:tc>
        <w:tc>
          <w:tcPr>
            <w:tcW w:w="3363" w:type="pct"/>
          </w:tcPr>
          <w:p w14:paraId="3B26BD52" w14:textId="77777777" w:rsidR="009C2533" w:rsidRPr="00930A22" w:rsidRDefault="009C2533" w:rsidP="00497DE7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Muthanna, F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M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S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, Karuppannan, M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, Abdulrahman, E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, Uitrakul, S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, Rasool, B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A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H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, &amp; Mohammed, A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H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 (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2022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). 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Prevalence and Associated Factors of Anemia among Breast Cancer Patients Undergoing Chemotherapy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: 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A Prospective Study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563AA47D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Advances in Pharmacological and Pharmaceutical Sciences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, 7611733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585" w:type="pct"/>
          </w:tcPr>
          <w:p w14:paraId="4607AA08" w14:textId="77777777" w:rsidR="009C2533" w:rsidRPr="00930A22" w:rsidRDefault="009C2533" w:rsidP="00497DE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2565</w:t>
            </w:r>
          </w:p>
        </w:tc>
        <w:tc>
          <w:tcPr>
            <w:tcW w:w="598" w:type="pct"/>
          </w:tcPr>
          <w:p w14:paraId="1BC3CCAE" w14:textId="77777777" w:rsidR="009C2533" w:rsidRPr="00930A22" w:rsidRDefault="009C2533" w:rsidP="00497DE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กุมภาพันธ์</w:t>
            </w:r>
          </w:p>
        </w:tc>
      </w:tr>
      <w:tr w:rsidR="009C2533" w:rsidRPr="00930A22" w14:paraId="39ECA6FB" w14:textId="77777777" w:rsidTr="7570D114">
        <w:tc>
          <w:tcPr>
            <w:tcW w:w="454" w:type="pct"/>
          </w:tcPr>
          <w:p w14:paraId="39F18D26" w14:textId="77777777" w:rsidR="009C2533" w:rsidRPr="00930A22" w:rsidRDefault="009C2533" w:rsidP="00497DE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13</w:t>
            </w:r>
          </w:p>
        </w:tc>
        <w:tc>
          <w:tcPr>
            <w:tcW w:w="3363" w:type="pct"/>
          </w:tcPr>
          <w:p w14:paraId="4921373F" w14:textId="77777777" w:rsidR="009C2533" w:rsidRPr="00930A22" w:rsidRDefault="009C2533" w:rsidP="00497DE7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Katip, W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, Uitrakul, S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, &amp; Oberdorfer, P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 (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2021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). 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Clinical Efficacy and Nephrotoxicity of the Loading Dose Colistin for the Treatment of Carbapenem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Resistant Acinetobacter baumannii in Critically Ill Patients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930A22">
              <w:rPr>
                <w:rFonts w:ascii="TH SarabunPSK" w:eastAsia="TH Sarabun PSK" w:hAnsi="TH SarabunPSK" w:cs="TH SarabunPSK"/>
                <w:i/>
                <w:sz w:val="28"/>
                <w:szCs w:val="28"/>
              </w:rPr>
              <w:t>Pharmaceutics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r w:rsidRPr="00930A22">
              <w:rPr>
                <w:rFonts w:ascii="TH SarabunPSK" w:eastAsia="TH Sarabun PSK" w:hAnsi="TH SarabunPSK" w:cs="TH SarabunPSK"/>
                <w:i/>
                <w:sz w:val="28"/>
                <w:szCs w:val="28"/>
              </w:rPr>
              <w:t>14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1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)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, 31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585" w:type="pct"/>
          </w:tcPr>
          <w:p w14:paraId="6C498777" w14:textId="77777777" w:rsidR="009C2533" w:rsidRPr="00930A22" w:rsidRDefault="009C2533" w:rsidP="00497DE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2564</w:t>
            </w:r>
          </w:p>
        </w:tc>
        <w:tc>
          <w:tcPr>
            <w:tcW w:w="598" w:type="pct"/>
          </w:tcPr>
          <w:p w14:paraId="7D0DFE3D" w14:textId="77777777" w:rsidR="009C2533" w:rsidRPr="00930A22" w:rsidRDefault="009C2533" w:rsidP="00497DE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ธันวาคม</w:t>
            </w:r>
          </w:p>
        </w:tc>
      </w:tr>
      <w:tr w:rsidR="009C2533" w:rsidRPr="00930A22" w14:paraId="65559BD3" w14:textId="77777777" w:rsidTr="7570D114">
        <w:tc>
          <w:tcPr>
            <w:tcW w:w="454" w:type="pct"/>
          </w:tcPr>
          <w:p w14:paraId="4E1E336A" w14:textId="77777777" w:rsidR="009C2533" w:rsidRPr="00930A22" w:rsidRDefault="009C2533" w:rsidP="00497DE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14</w:t>
            </w:r>
          </w:p>
        </w:tc>
        <w:tc>
          <w:tcPr>
            <w:tcW w:w="3363" w:type="pct"/>
          </w:tcPr>
          <w:p w14:paraId="6CED95A7" w14:textId="0F84EDDA" w:rsidR="009C2533" w:rsidRPr="00930A22" w:rsidRDefault="009C2533" w:rsidP="00497DE7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Sornsuvit, C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, Wientong, P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, Uitrakul, S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, Okonogi, S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, &amp; Katip, W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 (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2021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). 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Influence of Concentration and Temperature on Stability of Imipenem Focused on Solutions for Extended Infusion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563AA47D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Dose</w:t>
            </w:r>
            <w:r w:rsidRPr="563AA47D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-</w:t>
            </w:r>
            <w:r w:rsidRPr="563AA47D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 xml:space="preserve">response </w:t>
            </w:r>
            <w:r w:rsidRPr="563AA47D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 xml:space="preserve">: </w:t>
            </w:r>
            <w:r w:rsidRPr="563AA47D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a Aublication of International Hormesis Society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r w:rsidRPr="563AA47D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19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4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)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, 15593258211059325</w:t>
            </w: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585" w:type="pct"/>
          </w:tcPr>
          <w:p w14:paraId="6BDC132C" w14:textId="77777777" w:rsidR="009C2533" w:rsidRPr="00930A22" w:rsidRDefault="009C2533" w:rsidP="00497DE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30A22">
              <w:rPr>
                <w:rFonts w:ascii="TH SarabunPSK" w:eastAsia="TH Sarabun PSK" w:hAnsi="TH SarabunPSK" w:cs="TH SarabunPSK"/>
                <w:sz w:val="28"/>
                <w:szCs w:val="28"/>
              </w:rPr>
              <w:t>2564</w:t>
            </w:r>
          </w:p>
        </w:tc>
        <w:tc>
          <w:tcPr>
            <w:tcW w:w="598" w:type="pct"/>
          </w:tcPr>
          <w:p w14:paraId="694EC3F4" w14:textId="77777777" w:rsidR="009C2533" w:rsidRPr="00930A22" w:rsidRDefault="009C2533" w:rsidP="00497DE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30A2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ตุลาคม</w:t>
            </w:r>
          </w:p>
        </w:tc>
      </w:tr>
    </w:tbl>
    <w:p w14:paraId="4B94D5A5" w14:textId="77777777" w:rsidR="009C2533" w:rsidRPr="00497DE7" w:rsidRDefault="009C2533" w:rsidP="00497DE7">
      <w:pPr>
        <w:spacing w:after="0" w:line="276" w:lineRule="auto"/>
        <w:rPr>
          <w:rFonts w:ascii="TH SarabunPSK" w:eastAsia="TH Sarabun PSK" w:hAnsi="TH SarabunPSK" w:cs="TH SarabunPSK"/>
          <w:sz w:val="32"/>
          <w:szCs w:val="32"/>
        </w:rPr>
      </w:pPr>
    </w:p>
    <w:p w14:paraId="3DEEC669" w14:textId="77777777" w:rsidR="00F97D44" w:rsidRPr="00497DE7" w:rsidRDefault="00F97D44" w:rsidP="00497DE7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sectPr w:rsidR="00F97D44" w:rsidRPr="00497DE7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PSK">
    <w:altName w:val="Cordia New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140405"/>
    <w:multiLevelType w:val="hybridMultilevel"/>
    <w:tmpl w:val="A392C29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0C7354E"/>
    <w:multiLevelType w:val="hybridMultilevel"/>
    <w:tmpl w:val="1E2602A0"/>
    <w:lvl w:ilvl="0" w:tplc="C1F6B1D8">
      <w:start w:val="1"/>
      <w:numFmt w:val="decimal"/>
      <w:lvlText w:val="%1)"/>
      <w:lvlJc w:val="left"/>
      <w:pPr>
        <w:ind w:left="111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BE4349F"/>
    <w:multiLevelType w:val="hybridMultilevel"/>
    <w:tmpl w:val="752A3C3A"/>
    <w:lvl w:ilvl="0" w:tplc="C1F6B1D8">
      <w:start w:val="1"/>
      <w:numFmt w:val="decimal"/>
      <w:lvlText w:val="%1)"/>
      <w:lvlJc w:val="left"/>
      <w:pPr>
        <w:ind w:left="111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E3B5F7C"/>
    <w:multiLevelType w:val="hybridMultilevel"/>
    <w:tmpl w:val="680E744A"/>
    <w:lvl w:ilvl="0" w:tplc="C1F6B1D8">
      <w:start w:val="1"/>
      <w:numFmt w:val="decimal"/>
      <w:lvlText w:val="%1)"/>
      <w:lvlJc w:val="left"/>
      <w:pPr>
        <w:ind w:left="111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9961023">
    <w:abstractNumId w:val="0"/>
  </w:num>
  <w:num w:numId="2" w16cid:durableId="1657419357">
    <w:abstractNumId w:val="2"/>
  </w:num>
  <w:num w:numId="3" w16cid:durableId="317807058">
    <w:abstractNumId w:val="3"/>
  </w:num>
  <w:num w:numId="4" w16cid:durableId="2927592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C38"/>
    <w:rsid w:val="00003C38"/>
    <w:rsid w:val="00497DE7"/>
    <w:rsid w:val="00592836"/>
    <w:rsid w:val="008F373A"/>
    <w:rsid w:val="00930A22"/>
    <w:rsid w:val="009C2533"/>
    <w:rsid w:val="009F3F97"/>
    <w:rsid w:val="00A30EDD"/>
    <w:rsid w:val="00B51E8F"/>
    <w:rsid w:val="00F8788B"/>
    <w:rsid w:val="00F97D44"/>
    <w:rsid w:val="0DFD4E4A"/>
    <w:rsid w:val="563AA47D"/>
    <w:rsid w:val="7570D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1BFBF"/>
  <w15:chartTrackingRefBased/>
  <w15:docId w15:val="{B89E57AE-F324-4119-887A-92D27AA99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2533"/>
    <w:rPr>
      <w:rFonts w:ascii="Calibri" w:eastAsia="Calibri" w:hAnsi="Calibri" w:cs="Calibri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2836"/>
    <w:pPr>
      <w:ind w:left="720"/>
      <w:contextualSpacing/>
    </w:pPr>
    <w:rPr>
      <w:rFonts w:cs="Angsan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1201</Words>
  <Characters>6851</Characters>
  <Application>Microsoft Office Word</Application>
  <DocSecurity>0</DocSecurity>
  <Lines>57</Lines>
  <Paragraphs>16</Paragraphs>
  <ScaleCrop>false</ScaleCrop>
  <Company/>
  <LinksUpToDate>false</LinksUpToDate>
  <CharactersWithSpaces>8036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2025-07-23T06:58:00Z</dcterms:created>
  <dcterms:modified xsi:type="dcterms:W3CDTF">2025-07-23T06:58:00Z</dcterms:modified>
</cp:coreProperties>
</file>