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511E" w:rsidRPr="0045511E" w:rsidRDefault="0045511E" w:rsidP="0045511E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noProof/>
          <w:sz w:val="32"/>
          <w:szCs w:val="32"/>
          <w:lang w:val="en-GB" w:eastAsia="en-GB"/>
        </w:rPr>
        <w:drawing>
          <wp:inline distT="0" distB="0" distL="0" distR="0" wp14:anchorId="03159D5D" wp14:editId="6F42A152">
            <wp:extent cx="508554" cy="828109"/>
            <wp:effectExtent l="0" t="0" r="6350" b="0"/>
            <wp:docPr id="2068967416" name="Picture 2068967416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37479" name="Picture 1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42" cy="84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C14D5" w14:textId="77777777" w:rsidR="0045511E" w:rsidRPr="0045511E" w:rsidRDefault="0045511E" w:rsidP="0045511E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45511E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5511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2CE4093E" w14:textId="77777777" w:rsidR="0045511E" w:rsidRPr="0045511E" w:rsidRDefault="0045511E" w:rsidP="0045511E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</w:t>
      </w:r>
      <w:r w:rsidRPr="0045511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อุเทน ทับทรวง</w:t>
      </w:r>
    </w:p>
    <w:p w14:paraId="0A37501D" w14:textId="77777777" w:rsidR="0045511E" w:rsidRPr="0045511E" w:rsidRDefault="0045511E" w:rsidP="0045511E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45511E" w:rsidRPr="0045511E" w14:paraId="1FD8745B" w14:textId="77777777" w:rsidTr="009316AD">
        <w:tc>
          <w:tcPr>
            <w:tcW w:w="5954" w:type="dxa"/>
          </w:tcPr>
          <w:p w14:paraId="536E17AC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511E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3B74FE01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51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สำนักวิชา </w:t>
            </w: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วิศวกรรมศาตร์และเทคโนโลยี</w:t>
            </w:r>
          </w:p>
          <w:p w14:paraId="27890E0A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511E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511E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511E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C8BEE30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075672</w:t>
            </w: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</w:rPr>
              <w:t>304</w:t>
            </w:r>
          </w:p>
          <w:p w14:paraId="026975DF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07567</w:t>
            </w: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</w:rPr>
              <w:t>3708</w:t>
            </w:r>
          </w:p>
          <w:p w14:paraId="21277DD8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</w:rPr>
              <w:t>uthen</w:t>
            </w: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</w:rPr>
              <w:t>th@wu</w:t>
            </w: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</w:rPr>
              <w:t>ac</w:t>
            </w: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45511E">
              <w:rPr>
                <w:rFonts w:ascii="TH SarabunPSK" w:eastAsia="Times New Roman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07"/>
        <w:gridCol w:w="2740"/>
        <w:gridCol w:w="4231"/>
        <w:gridCol w:w="1125"/>
      </w:tblGrid>
      <w:tr w:rsidR="0045511E" w:rsidRPr="0045511E" w14:paraId="187A4588" w14:textId="77777777" w:rsidTr="009316AD">
        <w:tc>
          <w:tcPr>
            <w:tcW w:w="553" w:type="pct"/>
            <w:shd w:val="clear" w:color="auto" w:fill="D9D9D9" w:themeFill="background1" w:themeFillShade="D9"/>
          </w:tcPr>
          <w:p w14:paraId="3D8CD3D2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505" w:type="pct"/>
            <w:shd w:val="clear" w:color="auto" w:fill="D9D9D9" w:themeFill="background1" w:themeFillShade="D9"/>
          </w:tcPr>
          <w:p w14:paraId="24C454DE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324" w:type="pct"/>
            <w:shd w:val="clear" w:color="auto" w:fill="D9D9D9" w:themeFill="background1" w:themeFillShade="D9"/>
          </w:tcPr>
          <w:p w14:paraId="2DD77DB0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04453AA5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45511E" w:rsidRPr="0045511E" w14:paraId="724B2C6F" w14:textId="77777777" w:rsidTr="009316AD">
        <w:tc>
          <w:tcPr>
            <w:tcW w:w="553" w:type="pct"/>
          </w:tcPr>
          <w:p w14:paraId="6D215017" w14:textId="77777777" w:rsidR="0045511E" w:rsidRPr="0045511E" w:rsidRDefault="0045511E" w:rsidP="0045511E">
            <w:pPr>
              <w:spacing w:line="276" w:lineRule="auto"/>
              <w:ind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45511E">
              <w:rPr>
                <w:rFonts w:ascii="TH SarabunPSK" w:hAnsi="TH SarabunPSK" w:cs="TH SarabunPSK" w:hint="cs"/>
                <w:sz w:val="28"/>
                <w:cs/>
              </w:rPr>
              <w:t>ปร.ด.</w:t>
            </w:r>
          </w:p>
        </w:tc>
        <w:tc>
          <w:tcPr>
            <w:tcW w:w="1505" w:type="pct"/>
          </w:tcPr>
          <w:p w14:paraId="3B6D0613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วิทยาศาสตร์พอลิเมอร์</w:t>
            </w:r>
          </w:p>
        </w:tc>
        <w:tc>
          <w:tcPr>
            <w:tcW w:w="2324" w:type="pct"/>
          </w:tcPr>
          <w:p w14:paraId="6C167D11" w14:textId="77777777" w:rsidR="0045511E" w:rsidRPr="0045511E" w:rsidRDefault="0045511E" w:rsidP="0045511E">
            <w:pPr>
              <w:spacing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18" w:type="pct"/>
          </w:tcPr>
          <w:p w14:paraId="47B27303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25</w:t>
            </w:r>
            <w:r w:rsidRPr="0045511E">
              <w:rPr>
                <w:rFonts w:ascii="TH SarabunPSK" w:eastAsia="Times New Roman" w:hAnsi="TH SarabunPSK" w:cs="TH SarabunPSK" w:hint="cs"/>
                <w:sz w:val="28"/>
              </w:rPr>
              <w:t>57</w:t>
            </w:r>
          </w:p>
        </w:tc>
      </w:tr>
      <w:tr w:rsidR="0045511E" w:rsidRPr="0045511E" w14:paraId="10BB0863" w14:textId="77777777" w:rsidTr="009316AD">
        <w:tc>
          <w:tcPr>
            <w:tcW w:w="553" w:type="pct"/>
          </w:tcPr>
          <w:p w14:paraId="1ECFD152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5511E">
              <w:rPr>
                <w:rFonts w:ascii="TH SarabunPSK" w:hAnsi="TH SarabunPSK" w:cs="TH SarabunPSK" w:hint="cs"/>
                <w:sz w:val="28"/>
                <w:cs/>
              </w:rPr>
              <w:t>วศ.บ.</w:t>
            </w:r>
          </w:p>
        </w:tc>
        <w:tc>
          <w:tcPr>
            <w:tcW w:w="1505" w:type="pct"/>
          </w:tcPr>
          <w:p w14:paraId="5C24EAE1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วิศวกรรมเคมี</w:t>
            </w:r>
          </w:p>
        </w:tc>
        <w:tc>
          <w:tcPr>
            <w:tcW w:w="2324" w:type="pct"/>
          </w:tcPr>
          <w:p w14:paraId="135AFEB0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มหาวิทยาลัยศิลปากร</w:t>
            </w:r>
          </w:p>
        </w:tc>
        <w:tc>
          <w:tcPr>
            <w:tcW w:w="618" w:type="pct"/>
          </w:tcPr>
          <w:p w14:paraId="65023016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5511E">
              <w:rPr>
                <w:rFonts w:ascii="TH SarabunPSK" w:hAnsi="TH SarabunPSK" w:cs="TH SarabunPSK" w:hint="cs"/>
                <w:sz w:val="28"/>
                <w:cs/>
              </w:rPr>
              <w:t>255</w:t>
            </w:r>
            <w:r w:rsidRPr="0045511E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</w:tbl>
    <w:p w14:paraId="02EB378F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A4979C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582"/>
        <w:gridCol w:w="5103"/>
        <w:gridCol w:w="1418"/>
      </w:tblGrid>
      <w:tr w:rsidR="0045511E" w:rsidRPr="0045511E" w14:paraId="0B357D1B" w14:textId="77777777" w:rsidTr="0045511E">
        <w:tc>
          <w:tcPr>
            <w:tcW w:w="1418" w:type="pct"/>
            <w:shd w:val="clear" w:color="auto" w:fill="D9D9D9" w:themeFill="background1" w:themeFillShade="D9"/>
          </w:tcPr>
          <w:p w14:paraId="3BED2E51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03" w:type="pct"/>
            <w:shd w:val="clear" w:color="auto" w:fill="D9D9D9" w:themeFill="background1" w:themeFillShade="D9"/>
          </w:tcPr>
          <w:p w14:paraId="6502AB3B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79" w:type="pct"/>
            <w:shd w:val="clear" w:color="auto" w:fill="D9D9D9" w:themeFill="background1" w:themeFillShade="D9"/>
          </w:tcPr>
          <w:p w14:paraId="5013E8AD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1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45511E" w:rsidRPr="0045511E" w14:paraId="5D3DE1BA" w14:textId="77777777" w:rsidTr="0045511E">
        <w:tc>
          <w:tcPr>
            <w:tcW w:w="1418" w:type="pct"/>
          </w:tcPr>
          <w:p w14:paraId="02A156E2" w14:textId="77777777" w:rsidR="0045511E" w:rsidRPr="0045511E" w:rsidRDefault="0045511E" w:rsidP="0045511E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03" w:type="pct"/>
          </w:tcPr>
          <w:p w14:paraId="49563FAA" w14:textId="77777777" w:rsidR="0045511E" w:rsidRPr="0045511E" w:rsidRDefault="0045511E" w:rsidP="0045511E">
            <w:pPr>
              <w:spacing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779" w:type="pct"/>
          </w:tcPr>
          <w:p w14:paraId="411E0878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2560-ปัจจุบัน</w:t>
            </w:r>
          </w:p>
        </w:tc>
      </w:tr>
      <w:tr w:rsidR="0045511E" w:rsidRPr="0045511E" w14:paraId="015CF33D" w14:textId="77777777" w:rsidTr="0045511E">
        <w:tc>
          <w:tcPr>
            <w:tcW w:w="1418" w:type="pct"/>
          </w:tcPr>
          <w:p w14:paraId="7437E97A" w14:textId="77777777" w:rsidR="0045511E" w:rsidRPr="0045511E" w:rsidRDefault="0045511E" w:rsidP="0045511E">
            <w:pPr>
              <w:spacing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รักษาการแทนหัวหน้าสถานวิจัย</w:t>
            </w:r>
          </w:p>
        </w:tc>
        <w:tc>
          <w:tcPr>
            <w:tcW w:w="2803" w:type="pct"/>
          </w:tcPr>
          <w:p w14:paraId="41627A31" w14:textId="77777777" w:rsidR="0045511E" w:rsidRPr="0045511E" w:rsidRDefault="0045511E" w:rsidP="0045511E">
            <w:pPr>
              <w:spacing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779" w:type="pct"/>
          </w:tcPr>
          <w:p w14:paraId="59F97356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2562–2565</w:t>
            </w:r>
          </w:p>
        </w:tc>
      </w:tr>
      <w:tr w:rsidR="0045511E" w:rsidRPr="0045511E" w14:paraId="74D8F226" w14:textId="77777777" w:rsidTr="0045511E">
        <w:tc>
          <w:tcPr>
            <w:tcW w:w="1418" w:type="pct"/>
          </w:tcPr>
          <w:p w14:paraId="6B876494" w14:textId="77777777" w:rsidR="0045511E" w:rsidRPr="0045511E" w:rsidRDefault="0045511E" w:rsidP="0045511E">
            <w:pPr>
              <w:spacing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รักษาการแทนรองผู้อำนวยการ</w:t>
            </w:r>
          </w:p>
        </w:tc>
        <w:tc>
          <w:tcPr>
            <w:tcW w:w="2803" w:type="pct"/>
          </w:tcPr>
          <w:p w14:paraId="26600819" w14:textId="77777777" w:rsidR="0045511E" w:rsidRPr="0045511E" w:rsidRDefault="0045511E" w:rsidP="0045511E">
            <w:pPr>
              <w:spacing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สถาบันวิจัยและนวัตกรรม มหาวิทยาลัยวลัยลักษณ์</w:t>
            </w:r>
          </w:p>
        </w:tc>
        <w:tc>
          <w:tcPr>
            <w:tcW w:w="779" w:type="pct"/>
          </w:tcPr>
          <w:p w14:paraId="653675D6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2563–2564</w:t>
            </w:r>
          </w:p>
        </w:tc>
      </w:tr>
      <w:tr w:rsidR="0045511E" w:rsidRPr="0045511E" w14:paraId="1C8CDE70" w14:textId="77777777" w:rsidTr="0045511E">
        <w:tc>
          <w:tcPr>
            <w:tcW w:w="1418" w:type="pct"/>
          </w:tcPr>
          <w:p w14:paraId="6398A512" w14:textId="77777777" w:rsidR="0045511E" w:rsidRPr="0045511E" w:rsidRDefault="0045511E" w:rsidP="0045511E">
            <w:pPr>
              <w:spacing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อาจารย์ </w:t>
            </w:r>
          </w:p>
        </w:tc>
        <w:tc>
          <w:tcPr>
            <w:tcW w:w="2803" w:type="pct"/>
          </w:tcPr>
          <w:p w14:paraId="32C41C37" w14:textId="77777777" w:rsidR="0045511E" w:rsidRPr="0045511E" w:rsidRDefault="0045511E" w:rsidP="0045511E">
            <w:pPr>
              <w:spacing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779" w:type="pct"/>
          </w:tcPr>
          <w:p w14:paraId="08EEC29A" w14:textId="77777777" w:rsidR="0045511E" w:rsidRPr="0045511E" w:rsidRDefault="0045511E" w:rsidP="0045511E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25</w:t>
            </w:r>
            <w:r w:rsidRPr="0045511E">
              <w:rPr>
                <w:rFonts w:ascii="TH SarabunPSK" w:eastAsia="Times New Roman" w:hAnsi="TH SarabunPSK" w:cs="TH SarabunPSK" w:hint="cs"/>
                <w:sz w:val="28"/>
              </w:rPr>
              <w:t>57</w:t>
            </w:r>
            <w:r w:rsidRPr="0045511E">
              <w:rPr>
                <w:rFonts w:ascii="TH SarabunPSK" w:eastAsia="Times New Roman" w:hAnsi="TH SarabunPSK" w:cs="TH SarabunPSK" w:hint="cs"/>
                <w:sz w:val="28"/>
                <w:cs/>
              </w:rPr>
              <w:t>-2559</w:t>
            </w:r>
          </w:p>
        </w:tc>
      </w:tr>
    </w:tbl>
    <w:p w14:paraId="6A05A809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6FF211E0" w14:textId="77777777" w:rsidR="0045511E" w:rsidRPr="00AF7897" w:rsidRDefault="0045511E" w:rsidP="00AF7897">
      <w:pPr>
        <w:pStyle w:val="a4"/>
        <w:numPr>
          <w:ilvl w:val="0"/>
          <w:numId w:val="2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F7897">
        <w:rPr>
          <w:rFonts w:ascii="TH SarabunPSK" w:eastAsia="Times New Roman" w:hAnsi="TH SarabunPSK" w:cs="TH SarabunPSK" w:hint="cs"/>
          <w:sz w:val="32"/>
          <w:szCs w:val="32"/>
        </w:rPr>
        <w:t>Porous carbon and porous materials</w:t>
      </w:r>
    </w:p>
    <w:p w14:paraId="74FBFE58" w14:textId="77777777" w:rsidR="0045511E" w:rsidRPr="00AF7897" w:rsidRDefault="0045511E" w:rsidP="00AF7897">
      <w:pPr>
        <w:pStyle w:val="a4"/>
        <w:numPr>
          <w:ilvl w:val="0"/>
          <w:numId w:val="2"/>
        </w:num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AF7897">
        <w:rPr>
          <w:rFonts w:ascii="TH SarabunPSK" w:eastAsia="Times New Roman" w:hAnsi="TH SarabunPSK" w:cs="TH SarabunPSK" w:hint="cs"/>
          <w:sz w:val="32"/>
          <w:szCs w:val="32"/>
        </w:rPr>
        <w:t>Polymer synthesis and applications</w:t>
      </w:r>
    </w:p>
    <w:p w14:paraId="54C4D3D8" w14:textId="77777777" w:rsidR="0045511E" w:rsidRPr="00AF7897" w:rsidRDefault="0045511E" w:rsidP="00AF7897">
      <w:pPr>
        <w:pStyle w:val="a4"/>
        <w:numPr>
          <w:ilvl w:val="0"/>
          <w:numId w:val="2"/>
        </w:num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AF7897">
        <w:rPr>
          <w:rFonts w:ascii="TH SarabunPSK" w:eastAsia="Times New Roman" w:hAnsi="TH SarabunPSK" w:cs="TH SarabunPSK" w:hint="cs"/>
          <w:sz w:val="32"/>
          <w:szCs w:val="32"/>
        </w:rPr>
        <w:t>Energy storage materials</w:t>
      </w:r>
    </w:p>
    <w:p w14:paraId="71BDA21C" w14:textId="77777777" w:rsidR="0045511E" w:rsidRPr="00AF7897" w:rsidRDefault="0045511E" w:rsidP="00AF7897">
      <w:pPr>
        <w:pStyle w:val="a4"/>
        <w:numPr>
          <w:ilvl w:val="0"/>
          <w:numId w:val="2"/>
        </w:num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AF7897">
        <w:rPr>
          <w:rFonts w:ascii="TH SarabunPSK" w:eastAsia="Times New Roman" w:hAnsi="TH SarabunPSK" w:cs="TH SarabunPSK" w:hint="cs"/>
          <w:sz w:val="32"/>
          <w:szCs w:val="32"/>
        </w:rPr>
        <w:t>Catalysts and fine chemical synthesis</w:t>
      </w:r>
      <w:r w:rsidRPr="00AF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3864F4CB" w14:textId="77777777" w:rsidR="0045511E" w:rsidRPr="00AF7897" w:rsidRDefault="0045511E" w:rsidP="00AF7897">
      <w:pPr>
        <w:pStyle w:val="a4"/>
        <w:numPr>
          <w:ilvl w:val="0"/>
          <w:numId w:val="2"/>
        </w:num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AF7897">
        <w:rPr>
          <w:rFonts w:ascii="TH SarabunPSK" w:eastAsia="Times New Roman" w:hAnsi="TH SarabunPSK" w:cs="TH SarabunPSK" w:hint="cs"/>
          <w:sz w:val="32"/>
          <w:szCs w:val="32"/>
        </w:rPr>
        <w:t>CO</w:t>
      </w:r>
      <w:r w:rsidRPr="00AF7897">
        <w:rPr>
          <w:rFonts w:ascii="TH SarabunPSK" w:eastAsia="Times New Roman" w:hAnsi="TH SarabunPSK" w:cs="TH SarabunPSK" w:hint="cs"/>
          <w:sz w:val="32"/>
          <w:szCs w:val="32"/>
          <w:vertAlign w:val="subscript"/>
        </w:rPr>
        <w:t>2</w:t>
      </w:r>
      <w:r w:rsidRPr="00AF7897">
        <w:rPr>
          <w:rFonts w:ascii="TH SarabunPSK" w:eastAsia="Times New Roman" w:hAnsi="TH SarabunPSK" w:cs="TH SarabunPSK" w:hint="cs"/>
          <w:sz w:val="32"/>
          <w:szCs w:val="32"/>
        </w:rPr>
        <w:t xml:space="preserve"> adsorption and conversion</w:t>
      </w:r>
    </w:p>
    <w:p w14:paraId="5A39BBE3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6"/>
        <w:gridCol w:w="1978"/>
        <w:gridCol w:w="2125"/>
        <w:gridCol w:w="2834"/>
        <w:gridCol w:w="571"/>
      </w:tblGrid>
      <w:tr w:rsidR="00AF7897" w:rsidRPr="00AF7897" w14:paraId="6865ED35" w14:textId="77777777" w:rsidTr="00AF7897">
        <w:trPr>
          <w:tblHeader/>
        </w:trPr>
        <w:tc>
          <w:tcPr>
            <w:tcW w:w="925" w:type="pct"/>
            <w:shd w:val="clear" w:color="auto" w:fill="D9D9D9" w:themeFill="background1" w:themeFillShade="D9"/>
          </w:tcPr>
          <w:p w14:paraId="183CA32A" w14:textId="77777777" w:rsidR="0045511E" w:rsidRPr="00AF7897" w:rsidRDefault="0045511E" w:rsidP="0045511E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3" w:type="pct"/>
            <w:shd w:val="clear" w:color="auto" w:fill="D9D9D9" w:themeFill="background1" w:themeFillShade="D9"/>
          </w:tcPr>
          <w:p w14:paraId="63B3DD76" w14:textId="77777777" w:rsidR="0045511E" w:rsidRPr="00AF7897" w:rsidRDefault="0045511E" w:rsidP="0045511E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53" w:type="pct"/>
            <w:shd w:val="clear" w:color="auto" w:fill="D9D9D9" w:themeFill="background1" w:themeFillShade="D9"/>
          </w:tcPr>
          <w:p w14:paraId="316F4E78" w14:textId="77777777" w:rsidR="0045511E" w:rsidRPr="00AF7897" w:rsidRDefault="0045511E" w:rsidP="0045511E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38" w:type="pct"/>
            <w:shd w:val="clear" w:color="auto" w:fill="D9D9D9" w:themeFill="background1" w:themeFillShade="D9"/>
          </w:tcPr>
          <w:p w14:paraId="3F7D0D1A" w14:textId="77777777" w:rsidR="0045511E" w:rsidRPr="00AF7897" w:rsidRDefault="0045511E" w:rsidP="0045511E">
            <w:pPr>
              <w:spacing w:line="276" w:lineRule="auto"/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310" w:type="pct"/>
            <w:shd w:val="clear" w:color="auto" w:fill="D9D9D9" w:themeFill="background1" w:themeFillShade="D9"/>
          </w:tcPr>
          <w:p w14:paraId="54691B9F" w14:textId="77777777" w:rsidR="0045511E" w:rsidRPr="00AF7897" w:rsidRDefault="0045511E" w:rsidP="0045511E">
            <w:pPr>
              <w:spacing w:line="276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F789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F7897" w:rsidRPr="00AF7897" w14:paraId="4EA2A1C5" w14:textId="77777777" w:rsidTr="00AF7897">
        <w:tc>
          <w:tcPr>
            <w:tcW w:w="925" w:type="pct"/>
            <w:shd w:val="clear" w:color="auto" w:fill="auto"/>
          </w:tcPr>
          <w:p w14:paraId="2263DC05" w14:textId="77777777" w:rsidR="0045511E" w:rsidRPr="00AF7897" w:rsidRDefault="0045511E" w:rsidP="0045511E">
            <w:pPr>
              <w:spacing w:line="276" w:lineRule="auto"/>
              <w:ind w:right="-106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shd w:val="clear" w:color="auto" w:fill="auto"/>
          </w:tcPr>
          <w:p w14:paraId="2DDF0534" w14:textId="77777777" w:rsidR="0045511E" w:rsidRPr="00AF7897" w:rsidRDefault="0045511E" w:rsidP="0045511E">
            <w:pPr>
              <w:spacing w:line="276" w:lineRule="auto"/>
              <w:ind w:left="-110" w:right="-107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53" w:type="pct"/>
            <w:shd w:val="clear" w:color="auto" w:fill="auto"/>
          </w:tcPr>
          <w:p w14:paraId="4715A517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วศ.บ.(ปิโตรเคมีและพอลิเมอร์)</w:t>
            </w:r>
          </w:p>
          <w:p w14:paraId="56F275CF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หลักสูตรปรับปรุง พ.ศ. 256</w:t>
            </w:r>
            <w:r w:rsidRPr="00AF7897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</w:p>
        </w:tc>
        <w:tc>
          <w:tcPr>
            <w:tcW w:w="1538" w:type="pct"/>
            <w:shd w:val="clear" w:color="auto" w:fill="auto"/>
          </w:tcPr>
          <w:p w14:paraId="4B0F51CD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433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ชีวมวล การกลั่นชีวภาพ และสารเคมีฐานชีวภาพ</w:t>
            </w:r>
          </w:p>
          <w:p w14:paraId="6BA8B0DB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324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2</w:t>
            </w:r>
          </w:p>
          <w:p w14:paraId="59101131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102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การเขียนแบบวิศวกรรม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1</w:t>
            </w:r>
          </w:p>
          <w:p w14:paraId="718E6054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325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ปฏิบัติการพอลิเมอร์</w:t>
            </w:r>
          </w:p>
          <w:p w14:paraId="70450D79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lastRenderedPageBreak/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212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ดุลมวลและพลังงาน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</w:p>
          <w:p w14:paraId="6DB6AA59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323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1</w:t>
            </w:r>
          </w:p>
          <w:p w14:paraId="0E9F653A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337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เทคโนโลยีสะอาด</w:t>
            </w:r>
          </w:p>
          <w:p w14:paraId="14979DEE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ปฏิบัติการการวิเคราะห์ลักษณะเฉพาะของพอลิเมอร์</w:t>
            </w:r>
          </w:p>
          <w:p w14:paraId="04DC9CF2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201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การเขียนแบบวิศวกรรม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</w:p>
          <w:p w14:paraId="704F6904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211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ดุลมวลและพลังงาน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1</w:t>
            </w:r>
          </w:p>
          <w:p w14:paraId="47259C54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316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ปฏิบัติการเฉพาะหน่วยปิโตรเคมี</w:t>
            </w:r>
          </w:p>
          <w:p w14:paraId="71403824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การวิเคราะห์ลักษณะเฉพาะของพอลิเมอร์</w:t>
            </w:r>
          </w:p>
        </w:tc>
        <w:tc>
          <w:tcPr>
            <w:tcW w:w="310" w:type="pct"/>
            <w:shd w:val="clear" w:color="auto" w:fill="auto"/>
          </w:tcPr>
          <w:p w14:paraId="4AA77832" w14:textId="77777777" w:rsidR="0045511E" w:rsidRPr="00AF7897" w:rsidRDefault="0045511E" w:rsidP="00AF7897">
            <w:pPr>
              <w:spacing w:line="276" w:lineRule="auto"/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2566</w:t>
            </w:r>
          </w:p>
        </w:tc>
      </w:tr>
      <w:tr w:rsidR="00AF7897" w:rsidRPr="00AF7897" w14:paraId="509032D9" w14:textId="77777777" w:rsidTr="00AF7897">
        <w:tc>
          <w:tcPr>
            <w:tcW w:w="925" w:type="pct"/>
            <w:shd w:val="clear" w:color="auto" w:fill="auto"/>
          </w:tcPr>
          <w:p w14:paraId="46B8116C" w14:textId="77777777" w:rsidR="0045511E" w:rsidRPr="00AF7897" w:rsidRDefault="0045511E" w:rsidP="0045511E">
            <w:pPr>
              <w:spacing w:line="276" w:lineRule="auto"/>
              <w:ind w:right="-10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shd w:val="clear" w:color="auto" w:fill="auto"/>
          </w:tcPr>
          <w:p w14:paraId="192C0C85" w14:textId="77777777" w:rsidR="0045511E" w:rsidRPr="00AF7897" w:rsidRDefault="0045511E" w:rsidP="0045511E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53" w:type="pct"/>
            <w:shd w:val="clear" w:color="auto" w:fill="auto"/>
          </w:tcPr>
          <w:p w14:paraId="38CA25D9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วศ.บ.(ปิโตรเคมีและพอลิเมอร์)</w:t>
            </w:r>
          </w:p>
          <w:p w14:paraId="34BBA0AC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หลักสูตรปรับปรุง พ.ศ. 256</w:t>
            </w:r>
            <w:r w:rsidRPr="00AF7897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</w:p>
        </w:tc>
        <w:tc>
          <w:tcPr>
            <w:tcW w:w="1538" w:type="pct"/>
            <w:shd w:val="clear" w:color="auto" w:fill="auto"/>
          </w:tcPr>
          <w:p w14:paraId="5FC76CC1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214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การไหลของของไหล</w:t>
            </w:r>
          </w:p>
          <w:p w14:paraId="09DF9A5E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331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ความปลอดภัยทางวิศวกรรมปิโตรเคมี</w:t>
            </w:r>
          </w:p>
          <w:p w14:paraId="6C664CCC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315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การถ่ายโอนมวล</w:t>
            </w:r>
          </w:p>
          <w:p w14:paraId="63EE38AC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324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2</w:t>
            </w:r>
          </w:p>
          <w:p w14:paraId="3C026924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102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การเขียนแบบวิศวกรรม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1</w:t>
            </w:r>
          </w:p>
          <w:p w14:paraId="615AF982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325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ปฏิบัติการพอลิเมอร์</w:t>
            </w:r>
          </w:p>
          <w:p w14:paraId="14DD03EA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212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ดุลมวลและพลังงาน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</w:p>
          <w:p w14:paraId="60AE4063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ปฏิบัติการการวิเคราะห์ลักษณะเฉพาะของพอลิเมอร์</w:t>
            </w:r>
          </w:p>
          <w:p w14:paraId="6ADF4761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323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1</w:t>
            </w:r>
          </w:p>
          <w:p w14:paraId="1EBA3EEA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201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การเขียนแบบวิศวกรรม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</w:p>
          <w:p w14:paraId="11A33B5F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211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ดุลมวลและพลังงาน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1</w:t>
            </w:r>
          </w:p>
          <w:p w14:paraId="1A6885EE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การวิเคราะห์ลักษณะเฉพาะของพอลิเมอร์</w:t>
            </w:r>
          </w:p>
        </w:tc>
        <w:tc>
          <w:tcPr>
            <w:tcW w:w="310" w:type="pct"/>
            <w:shd w:val="clear" w:color="auto" w:fill="auto"/>
          </w:tcPr>
          <w:p w14:paraId="3EBD962F" w14:textId="77777777" w:rsidR="0045511E" w:rsidRPr="00AF7897" w:rsidRDefault="0045511E" w:rsidP="00AF7897">
            <w:pPr>
              <w:spacing w:line="276" w:lineRule="auto"/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2565</w:t>
            </w:r>
          </w:p>
        </w:tc>
      </w:tr>
      <w:tr w:rsidR="00AF7897" w:rsidRPr="00AF7897" w14:paraId="07B05453" w14:textId="77777777" w:rsidTr="00AF7897">
        <w:tc>
          <w:tcPr>
            <w:tcW w:w="925" w:type="pct"/>
            <w:shd w:val="clear" w:color="auto" w:fill="auto"/>
          </w:tcPr>
          <w:p w14:paraId="500E33A8" w14:textId="77777777" w:rsidR="0045511E" w:rsidRPr="00AF7897" w:rsidRDefault="0045511E" w:rsidP="0045511E">
            <w:pPr>
              <w:spacing w:line="276" w:lineRule="auto"/>
              <w:ind w:right="-106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shd w:val="clear" w:color="auto" w:fill="auto"/>
          </w:tcPr>
          <w:p w14:paraId="68C8A6F6" w14:textId="77777777" w:rsidR="0045511E" w:rsidRPr="00AF7897" w:rsidRDefault="0045511E" w:rsidP="0045511E">
            <w:pPr>
              <w:spacing w:line="276" w:lineRule="auto"/>
              <w:ind w:left="-110" w:right="-107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53" w:type="pct"/>
            <w:shd w:val="clear" w:color="auto" w:fill="auto"/>
          </w:tcPr>
          <w:p w14:paraId="372922A6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วศ.บ.(ปิโตรเคมีและพอลิเมอร์)</w:t>
            </w:r>
          </w:p>
          <w:p w14:paraId="12D55578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หลักสูตรปรับปรุง พ.ศ. 256</w:t>
            </w:r>
            <w:r w:rsidRPr="00AF7897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</w:p>
        </w:tc>
        <w:tc>
          <w:tcPr>
            <w:tcW w:w="1538" w:type="pct"/>
            <w:shd w:val="clear" w:color="auto" w:fill="auto"/>
          </w:tcPr>
          <w:p w14:paraId="153577AF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211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ดุลมวลและพลังงาน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1</w:t>
            </w:r>
          </w:p>
          <w:p w14:paraId="1CE6B55B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212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ดุลมวลและพลังงาน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</w:p>
          <w:p w14:paraId="5A9D91DE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102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การเขียนแบบวิศวกรรม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1</w:t>
            </w:r>
          </w:p>
          <w:p w14:paraId="3E29EE3B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201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การเขียนแบบวิศวกรรม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</w:p>
          <w:p w14:paraId="0D19CF38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214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การไหลของของไหล</w:t>
            </w:r>
          </w:p>
        </w:tc>
        <w:tc>
          <w:tcPr>
            <w:tcW w:w="310" w:type="pct"/>
            <w:shd w:val="clear" w:color="auto" w:fill="auto"/>
          </w:tcPr>
          <w:p w14:paraId="3A67920D" w14:textId="77777777" w:rsidR="0045511E" w:rsidRPr="00AF7897" w:rsidRDefault="0045511E" w:rsidP="00AF7897">
            <w:pPr>
              <w:spacing w:line="276" w:lineRule="auto"/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2564</w:t>
            </w:r>
          </w:p>
        </w:tc>
      </w:tr>
      <w:tr w:rsidR="00AF7897" w:rsidRPr="00AF7897" w14:paraId="1075C8C7" w14:textId="77777777" w:rsidTr="00AF7897">
        <w:tc>
          <w:tcPr>
            <w:tcW w:w="925" w:type="pct"/>
            <w:shd w:val="clear" w:color="auto" w:fill="auto"/>
          </w:tcPr>
          <w:p w14:paraId="352299EA" w14:textId="77777777" w:rsidR="0045511E" w:rsidRPr="00AF7897" w:rsidRDefault="0045511E" w:rsidP="0045511E">
            <w:pPr>
              <w:spacing w:line="276" w:lineRule="auto"/>
              <w:ind w:right="-106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shd w:val="clear" w:color="auto" w:fill="auto"/>
          </w:tcPr>
          <w:p w14:paraId="6A427333" w14:textId="77777777" w:rsidR="0045511E" w:rsidRPr="00AF7897" w:rsidRDefault="0045511E" w:rsidP="0045511E">
            <w:pPr>
              <w:spacing w:line="276" w:lineRule="auto"/>
              <w:ind w:left="-110" w:right="-107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53" w:type="pct"/>
            <w:shd w:val="clear" w:color="auto" w:fill="auto"/>
          </w:tcPr>
          <w:p w14:paraId="4939F444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วศ.บ.(วิศวกรรมพอลิเมอร์)</w:t>
            </w:r>
          </w:p>
          <w:p w14:paraId="05A9008F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หลักสูตรปรับปรุง พ.ศ. 256</w:t>
            </w:r>
            <w:r w:rsidRPr="00AF7897">
              <w:rPr>
                <w:rFonts w:ascii="TH SarabunPSK" w:hAnsi="TH SarabunPSK" w:cs="TH SarabunPSK" w:hint="cs"/>
                <w:sz w:val="24"/>
                <w:szCs w:val="24"/>
              </w:rPr>
              <w:t>0</w:t>
            </w:r>
          </w:p>
        </w:tc>
        <w:tc>
          <w:tcPr>
            <w:tcW w:w="1538" w:type="pct"/>
            <w:shd w:val="clear" w:color="auto" w:fill="auto"/>
          </w:tcPr>
          <w:p w14:paraId="5BE5CB59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411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การเสื่อมสภาพของพอลิเมอร์</w:t>
            </w:r>
          </w:p>
          <w:p w14:paraId="77655105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2</w:t>
            </w:r>
          </w:p>
        </w:tc>
        <w:tc>
          <w:tcPr>
            <w:tcW w:w="310" w:type="pct"/>
            <w:shd w:val="clear" w:color="auto" w:fill="auto"/>
          </w:tcPr>
          <w:p w14:paraId="6C498777" w14:textId="77777777" w:rsidR="0045511E" w:rsidRPr="00AF7897" w:rsidRDefault="0045511E" w:rsidP="00AF7897">
            <w:pPr>
              <w:spacing w:line="276" w:lineRule="auto"/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2564</w:t>
            </w:r>
          </w:p>
        </w:tc>
      </w:tr>
      <w:tr w:rsidR="00AF7897" w:rsidRPr="00AF7897" w14:paraId="3FEC1331" w14:textId="77777777" w:rsidTr="00AF7897">
        <w:tc>
          <w:tcPr>
            <w:tcW w:w="925" w:type="pct"/>
            <w:shd w:val="clear" w:color="auto" w:fill="auto"/>
          </w:tcPr>
          <w:p w14:paraId="3AAE5EC2" w14:textId="77777777" w:rsidR="0045511E" w:rsidRPr="00AF7897" w:rsidRDefault="0045511E" w:rsidP="0045511E">
            <w:pPr>
              <w:spacing w:line="276" w:lineRule="auto"/>
              <w:ind w:right="-106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shd w:val="clear" w:color="auto" w:fill="auto"/>
          </w:tcPr>
          <w:p w14:paraId="4CF88CA3" w14:textId="77777777" w:rsidR="0045511E" w:rsidRPr="00AF7897" w:rsidRDefault="0045511E" w:rsidP="0045511E">
            <w:pPr>
              <w:spacing w:line="276" w:lineRule="auto"/>
              <w:ind w:left="-110" w:right="-107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53" w:type="pct"/>
            <w:shd w:val="clear" w:color="auto" w:fill="auto"/>
          </w:tcPr>
          <w:p w14:paraId="016D252D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วศ.บ.(ปิโตรเคมีและพอลิเมอร์)</w:t>
            </w:r>
          </w:p>
          <w:p w14:paraId="72640B1F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หลักสูตรปรับปรุง พ.ศ. 256</w:t>
            </w:r>
            <w:r w:rsidRPr="00AF7897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</w:p>
        </w:tc>
        <w:tc>
          <w:tcPr>
            <w:tcW w:w="1538" w:type="pct"/>
            <w:shd w:val="clear" w:color="auto" w:fill="auto"/>
          </w:tcPr>
          <w:p w14:paraId="251793F4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PEP63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102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การเขียนแบบวิศวกรรม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4F29B8B1" w14:textId="77777777" w:rsidR="0045511E" w:rsidRPr="00AF7897" w:rsidRDefault="0045511E" w:rsidP="00AF7897">
            <w:pPr>
              <w:spacing w:line="276" w:lineRule="auto"/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2563</w:t>
            </w:r>
          </w:p>
        </w:tc>
      </w:tr>
      <w:tr w:rsidR="00AF7897" w:rsidRPr="00AF7897" w14:paraId="20C48F52" w14:textId="77777777" w:rsidTr="00AF7897">
        <w:tc>
          <w:tcPr>
            <w:tcW w:w="925" w:type="pct"/>
            <w:shd w:val="clear" w:color="auto" w:fill="auto"/>
          </w:tcPr>
          <w:p w14:paraId="0909AB1F" w14:textId="77777777" w:rsidR="0045511E" w:rsidRPr="00AF7897" w:rsidRDefault="0045511E" w:rsidP="0045511E">
            <w:pPr>
              <w:spacing w:line="276" w:lineRule="auto"/>
              <w:ind w:right="-106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shd w:val="clear" w:color="auto" w:fill="auto"/>
          </w:tcPr>
          <w:p w14:paraId="3B94CA48" w14:textId="77777777" w:rsidR="0045511E" w:rsidRPr="00AF7897" w:rsidRDefault="0045511E" w:rsidP="0045511E">
            <w:pPr>
              <w:spacing w:line="276" w:lineRule="auto"/>
              <w:ind w:left="-110" w:right="-107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53" w:type="pct"/>
            <w:shd w:val="clear" w:color="auto" w:fill="auto"/>
          </w:tcPr>
          <w:p w14:paraId="1FCC5880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วศ.บ.(วิศวกรรมพอลิเมอร์)</w:t>
            </w:r>
          </w:p>
          <w:p w14:paraId="35601662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หลักสูตรปรับปรุง พ.ศ. 256</w:t>
            </w:r>
            <w:r w:rsidRPr="00AF7897">
              <w:rPr>
                <w:rFonts w:ascii="TH SarabunPSK" w:hAnsi="TH SarabunPSK" w:cs="TH SarabunPSK" w:hint="cs"/>
                <w:sz w:val="24"/>
                <w:szCs w:val="24"/>
              </w:rPr>
              <w:t>0</w:t>
            </w:r>
          </w:p>
        </w:tc>
        <w:tc>
          <w:tcPr>
            <w:tcW w:w="1538" w:type="pct"/>
            <w:shd w:val="clear" w:color="auto" w:fill="auto"/>
          </w:tcPr>
          <w:p w14:paraId="4F6B007E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411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การเสื่อมสภาพของ</w:t>
            </w:r>
            <w:r w:rsidR="00AF7897">
              <w:rPr>
                <w:rFonts w:ascii="TH SarabunPSK" w:eastAsia="Times New Roman" w:hAnsi="TH SarabunPSK" w:cs="TH SarabunPSK"/>
                <w:sz w:val="24"/>
                <w:szCs w:val="24"/>
              </w:rPr>
              <w:br/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พอลิเมอร์</w:t>
            </w:r>
          </w:p>
          <w:p w14:paraId="4260A285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342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ปฏิบัติการพอลิเมอร์</w:t>
            </w:r>
          </w:p>
          <w:p w14:paraId="3942E47B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351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วัสดุประกอบเบื้องต้น</w:t>
            </w:r>
          </w:p>
          <w:p w14:paraId="4860A292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1</w:t>
            </w:r>
          </w:p>
          <w:p w14:paraId="56ED545E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2</w:t>
            </w:r>
          </w:p>
          <w:p w14:paraId="74B306F1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343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ปฏิบัติการพอลิเมอร์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2</w:t>
            </w:r>
          </w:p>
          <w:p w14:paraId="5580ADCF" w14:textId="77777777" w:rsidR="0045511E" w:rsidRPr="00AF7897" w:rsidRDefault="0045511E" w:rsidP="00AF7897">
            <w:pPr>
              <w:spacing w:line="276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2</w:t>
            </w:r>
          </w:p>
        </w:tc>
        <w:tc>
          <w:tcPr>
            <w:tcW w:w="310" w:type="pct"/>
            <w:shd w:val="clear" w:color="auto" w:fill="auto"/>
          </w:tcPr>
          <w:p w14:paraId="13953512" w14:textId="77777777" w:rsidR="0045511E" w:rsidRPr="00AF7897" w:rsidRDefault="0045511E" w:rsidP="00AF7897">
            <w:pPr>
              <w:spacing w:line="276" w:lineRule="auto"/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2563</w:t>
            </w:r>
          </w:p>
        </w:tc>
      </w:tr>
      <w:tr w:rsidR="00AF7897" w:rsidRPr="00AF7897" w14:paraId="6B6ABAAB" w14:textId="77777777" w:rsidTr="00AF7897">
        <w:tc>
          <w:tcPr>
            <w:tcW w:w="925" w:type="pct"/>
            <w:shd w:val="clear" w:color="auto" w:fill="auto"/>
          </w:tcPr>
          <w:p w14:paraId="69562677" w14:textId="77777777" w:rsidR="0045511E" w:rsidRPr="00AF7897" w:rsidRDefault="0045511E" w:rsidP="0045511E">
            <w:pPr>
              <w:spacing w:line="276" w:lineRule="auto"/>
              <w:ind w:right="-106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มหาวิทยาลัยวลัยลักษณ์</w:t>
            </w:r>
          </w:p>
        </w:tc>
        <w:tc>
          <w:tcPr>
            <w:tcW w:w="1073" w:type="pct"/>
            <w:shd w:val="clear" w:color="auto" w:fill="auto"/>
          </w:tcPr>
          <w:p w14:paraId="11C63D5F" w14:textId="77777777" w:rsidR="0045511E" w:rsidRPr="00AF7897" w:rsidRDefault="0045511E" w:rsidP="0045511E">
            <w:pPr>
              <w:spacing w:line="276" w:lineRule="auto"/>
              <w:ind w:left="-110" w:right="-107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53" w:type="pct"/>
            <w:shd w:val="clear" w:color="auto" w:fill="auto"/>
          </w:tcPr>
          <w:p w14:paraId="36D3930B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วศ.บ.(วิศวกรรมพอลิเมอร์)</w:t>
            </w:r>
          </w:p>
          <w:p w14:paraId="549FAF2F" w14:textId="77777777" w:rsidR="0045511E" w:rsidRPr="00AF7897" w:rsidRDefault="0045511E" w:rsidP="00AF7897">
            <w:pPr>
              <w:spacing w:line="276" w:lineRule="auto"/>
              <w:ind w:right="-66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หลักสูตรปรับปรุง พ.ศ. 256</w:t>
            </w:r>
            <w:r w:rsidRPr="00AF7897">
              <w:rPr>
                <w:rFonts w:ascii="TH SarabunPSK" w:hAnsi="TH SarabunPSK" w:cs="TH SarabunPSK" w:hint="cs"/>
                <w:sz w:val="24"/>
                <w:szCs w:val="24"/>
              </w:rPr>
              <w:t>0</w:t>
            </w:r>
          </w:p>
        </w:tc>
        <w:tc>
          <w:tcPr>
            <w:tcW w:w="1538" w:type="pct"/>
            <w:shd w:val="clear" w:color="auto" w:fill="auto"/>
          </w:tcPr>
          <w:p w14:paraId="4DE9E9DB" w14:textId="77777777" w:rsidR="0045511E" w:rsidRPr="00AF7897" w:rsidRDefault="0045511E" w:rsidP="0045511E">
            <w:pPr>
              <w:spacing w:line="276" w:lineRule="auto"/>
              <w:ind w:right="-16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222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จลนพลศาสตร์และกระแสวิทยา</w:t>
            </w:r>
          </w:p>
          <w:p w14:paraId="3FC9541A" w14:textId="77777777" w:rsidR="0045511E" w:rsidRPr="00AF7897" w:rsidRDefault="0045511E" w:rsidP="0045511E">
            <w:pPr>
              <w:spacing w:line="276" w:lineRule="auto"/>
              <w:ind w:right="-16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322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2</w:t>
            </w:r>
          </w:p>
          <w:p w14:paraId="5756E93F" w14:textId="77777777" w:rsidR="0045511E" w:rsidRPr="00AF7897" w:rsidRDefault="0045511E" w:rsidP="0045511E">
            <w:pPr>
              <w:spacing w:line="276" w:lineRule="auto"/>
              <w:ind w:right="-16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343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ปฏิบัติการพอลิเมอร์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 2</w:t>
            </w:r>
          </w:p>
          <w:p w14:paraId="42396949" w14:textId="77777777" w:rsidR="0045511E" w:rsidRPr="00AF7897" w:rsidRDefault="0045511E" w:rsidP="0045511E">
            <w:pPr>
              <w:spacing w:line="276" w:lineRule="auto"/>
              <w:ind w:right="-16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321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กระบวนการทางพอลิเมอร์ 1</w:t>
            </w:r>
          </w:p>
          <w:p w14:paraId="3AF3C4E5" w14:textId="77777777" w:rsidR="0045511E" w:rsidRPr="00AF7897" w:rsidRDefault="0045511E" w:rsidP="0045511E">
            <w:pPr>
              <w:spacing w:line="276" w:lineRule="auto"/>
              <w:ind w:right="-16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34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 ปฏิบัติการพอลิเมอร์ 1</w:t>
            </w:r>
          </w:p>
          <w:p w14:paraId="12E3BD8B" w14:textId="77777777" w:rsidR="0045511E" w:rsidRPr="00AF7897" w:rsidRDefault="0045511E" w:rsidP="0045511E">
            <w:pPr>
              <w:spacing w:line="276" w:lineRule="auto"/>
              <w:ind w:right="-162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POE60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351 </w:t>
            </w: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วัสดุประกอบเบื้องต้น</w:t>
            </w:r>
          </w:p>
        </w:tc>
        <w:tc>
          <w:tcPr>
            <w:tcW w:w="310" w:type="pct"/>
            <w:shd w:val="clear" w:color="auto" w:fill="auto"/>
          </w:tcPr>
          <w:p w14:paraId="3A8C3C2C" w14:textId="77777777" w:rsidR="0045511E" w:rsidRPr="00AF7897" w:rsidRDefault="0045511E" w:rsidP="00AF7897">
            <w:pPr>
              <w:spacing w:line="276" w:lineRule="auto"/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F7897">
              <w:rPr>
                <w:rFonts w:ascii="TH SarabunPSK" w:eastAsia="Times New Roman" w:hAnsi="TH SarabunPSK" w:cs="TH SarabunPSK" w:hint="cs"/>
                <w:sz w:val="24"/>
                <w:szCs w:val="24"/>
              </w:rPr>
              <w:t>2562</w:t>
            </w:r>
          </w:p>
        </w:tc>
      </w:tr>
    </w:tbl>
    <w:p w14:paraId="41C8F396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831B7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45511E" w:rsidRPr="0045511E" w:rsidRDefault="0045511E" w:rsidP="0045511E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6A09E912" w14:textId="77777777" w:rsidR="0045511E" w:rsidRPr="0045511E" w:rsidRDefault="0045511E" w:rsidP="0045511E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45511E"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14:paraId="72A3D3EC" w14:textId="77777777" w:rsidR="0045511E" w:rsidRPr="0045511E" w:rsidRDefault="0045511E" w:rsidP="0045511E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45511E" w:rsidRPr="0045511E" w:rsidRDefault="0045511E" w:rsidP="0045511E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ระดับปริญญาโท </w:t>
      </w:r>
    </w:p>
    <w:p w14:paraId="33E67AC6" w14:textId="77777777" w:rsidR="0045511E" w:rsidRPr="0045511E" w:rsidRDefault="0045511E" w:rsidP="0045511E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45511E"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14:paraId="0D0B940D" w14:textId="77777777" w:rsidR="0045511E" w:rsidRPr="0045511E" w:rsidRDefault="0045511E" w:rsidP="0045511E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45511E" w:rsidRPr="0045511E" w:rsidRDefault="0045511E" w:rsidP="0045511E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3B41EDB8" w14:textId="77777777" w:rsidR="0045511E" w:rsidRPr="0045511E" w:rsidRDefault="0045511E" w:rsidP="0045511E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45511E">
        <w:rPr>
          <w:rFonts w:ascii="TH SarabunPSK" w:hAnsi="TH SarabunPSK" w:cs="TH SarabunPSK" w:hint="cs"/>
          <w:sz w:val="32"/>
          <w:szCs w:val="32"/>
          <w:cs/>
        </w:rPr>
        <w:tab/>
      </w:r>
      <w:r w:rsidRPr="0045511E">
        <w:rPr>
          <w:rFonts w:ascii="TH SarabunPSK" w:eastAsia="Times New Roman" w:hAnsi="TH SarabunPSK" w:cs="TH SarabunPSK" w:hint="cs"/>
          <w:sz w:val="32"/>
          <w:szCs w:val="32"/>
        </w:rPr>
        <w:t>Synthesis and Characterizations of Polybenzoxazine</w:t>
      </w:r>
      <w:r w:rsidRPr="0045511E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45511E">
        <w:rPr>
          <w:rFonts w:ascii="TH SarabunPSK" w:eastAsia="Times New Roman" w:hAnsi="TH SarabunPSK" w:cs="TH SarabunPSK" w:hint="cs"/>
          <w:sz w:val="32"/>
          <w:szCs w:val="32"/>
        </w:rPr>
        <w:t>Based Carbon Xerogels</w:t>
      </w:r>
    </w:p>
    <w:p w14:paraId="0E27B00A" w14:textId="77777777" w:rsidR="0045511E" w:rsidRPr="0045511E" w:rsidRDefault="0045511E" w:rsidP="0045511E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45511E" w:rsidRPr="0045511E" w:rsidRDefault="0045511E" w:rsidP="0045511E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5953B6F7" w14:textId="3A094C22" w:rsidR="0045511E" w:rsidRPr="00831B7A" w:rsidRDefault="0045511E" w:rsidP="0E1D6947">
      <w:pPr>
        <w:spacing w:after="0" w:line="276" w:lineRule="auto"/>
        <w:jc w:val="thaiDistribute"/>
        <w:rPr>
          <w:rFonts w:ascii="TH SarabunPSK" w:hAnsi="TH SarabunPSK" w:cs="TH SarabunPSK"/>
          <w:szCs w:val="22"/>
        </w:rPr>
      </w:pPr>
      <w:r w:rsidRPr="00831B7A">
        <w:rPr>
          <w:rFonts w:ascii="TH SarabunPSK" w:hAnsi="TH SarabunPSK" w:cs="TH SarabunPSK"/>
          <w:sz w:val="32"/>
          <w:szCs w:val="32"/>
        </w:rPr>
        <w:t>Thubsuang, U</w:t>
      </w:r>
      <w:r w:rsidRPr="00831B7A">
        <w:rPr>
          <w:rFonts w:ascii="TH SarabunPSK" w:hAnsi="TH SarabunPSK" w:cs="TH SarabunPSK"/>
          <w:sz w:val="32"/>
          <w:szCs w:val="32"/>
          <w:cs/>
        </w:rPr>
        <w:t>.</w:t>
      </w:r>
      <w:r w:rsidRPr="00831B7A">
        <w:rPr>
          <w:rFonts w:ascii="TH SarabunPSK" w:hAnsi="TH SarabunPSK" w:cs="TH SarabunPSK"/>
          <w:sz w:val="32"/>
          <w:szCs w:val="32"/>
        </w:rPr>
        <w:t>, Ishida, H</w:t>
      </w:r>
      <w:r w:rsidRPr="00831B7A">
        <w:rPr>
          <w:rFonts w:ascii="TH SarabunPSK" w:hAnsi="TH SarabunPSK" w:cs="TH SarabunPSK"/>
          <w:sz w:val="32"/>
          <w:szCs w:val="32"/>
          <w:cs/>
        </w:rPr>
        <w:t>.</w:t>
      </w:r>
      <w:r w:rsidRPr="00831B7A">
        <w:rPr>
          <w:rFonts w:ascii="TH SarabunPSK" w:hAnsi="TH SarabunPSK" w:cs="TH SarabunPSK"/>
          <w:sz w:val="32"/>
          <w:szCs w:val="32"/>
        </w:rPr>
        <w:t>, Wongkasemjit, S</w:t>
      </w:r>
      <w:r w:rsidRPr="00831B7A">
        <w:rPr>
          <w:rFonts w:ascii="TH SarabunPSK" w:hAnsi="TH SarabunPSK" w:cs="TH SarabunPSK"/>
          <w:sz w:val="32"/>
          <w:szCs w:val="32"/>
          <w:cs/>
        </w:rPr>
        <w:t>.</w:t>
      </w:r>
      <w:r w:rsidRPr="00831B7A">
        <w:rPr>
          <w:rFonts w:ascii="TH SarabunPSK" w:hAnsi="TH SarabunPSK" w:cs="TH SarabunPSK"/>
          <w:sz w:val="32"/>
          <w:szCs w:val="32"/>
        </w:rPr>
        <w:t>, &amp; Chaisuwan, T</w:t>
      </w:r>
      <w:r w:rsidRPr="00831B7A">
        <w:rPr>
          <w:rFonts w:ascii="TH SarabunPSK" w:hAnsi="TH SarabunPSK" w:cs="TH SarabunPSK"/>
          <w:sz w:val="32"/>
          <w:szCs w:val="32"/>
          <w:cs/>
        </w:rPr>
        <w:t>. (</w:t>
      </w:r>
      <w:r w:rsidRPr="00831B7A">
        <w:rPr>
          <w:rFonts w:ascii="TH SarabunPSK" w:hAnsi="TH SarabunPSK" w:cs="TH SarabunPSK"/>
          <w:sz w:val="32"/>
          <w:szCs w:val="32"/>
        </w:rPr>
        <w:t>2015</w:t>
      </w:r>
      <w:r w:rsidRPr="00831B7A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831B7A">
        <w:rPr>
          <w:rFonts w:ascii="TH SarabunPSK" w:hAnsi="TH SarabunPSK" w:cs="TH SarabunPSK"/>
          <w:sz w:val="32"/>
          <w:szCs w:val="32"/>
        </w:rPr>
        <w:t>Advanced and economical ambient drying method for controlled mesopore polybenzoxazine</w:t>
      </w:r>
      <w:r w:rsidRPr="00831B7A">
        <w:rPr>
          <w:rFonts w:ascii="TH SarabunPSK" w:hAnsi="TH SarabunPSK" w:cs="TH SarabunPSK"/>
          <w:sz w:val="32"/>
          <w:szCs w:val="32"/>
          <w:cs/>
        </w:rPr>
        <w:t>-</w:t>
      </w:r>
      <w:r w:rsidRPr="00831B7A">
        <w:rPr>
          <w:rFonts w:ascii="TH SarabunPSK" w:hAnsi="TH SarabunPSK" w:cs="TH SarabunPSK"/>
          <w:sz w:val="32"/>
          <w:szCs w:val="32"/>
        </w:rPr>
        <w:t>based carbon xerogels</w:t>
      </w:r>
      <w:r w:rsidRPr="00831B7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31B7A">
        <w:rPr>
          <w:rFonts w:ascii="TH SarabunPSK" w:hAnsi="TH SarabunPSK" w:cs="TH SarabunPSK"/>
          <w:sz w:val="32"/>
          <w:szCs w:val="32"/>
        </w:rPr>
        <w:t>Effects of non</w:t>
      </w:r>
      <w:r w:rsidRPr="00831B7A">
        <w:rPr>
          <w:rFonts w:ascii="TH SarabunPSK" w:hAnsi="TH SarabunPSK" w:cs="TH SarabunPSK"/>
          <w:sz w:val="32"/>
          <w:szCs w:val="32"/>
          <w:cs/>
        </w:rPr>
        <w:t>-</w:t>
      </w:r>
      <w:r w:rsidRPr="00831B7A">
        <w:rPr>
          <w:rFonts w:ascii="TH SarabunPSK" w:hAnsi="TH SarabunPSK" w:cs="TH SarabunPSK"/>
          <w:sz w:val="32"/>
          <w:szCs w:val="32"/>
        </w:rPr>
        <w:t>ionic and cationic surfactant on porous structure</w:t>
      </w:r>
      <w:r w:rsidRPr="00831B7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E1D6947">
        <w:rPr>
          <w:rFonts w:ascii="TH SarabunPSK" w:hAnsi="TH SarabunPSK" w:cs="TH SarabunPSK"/>
          <w:i/>
          <w:iCs/>
          <w:sz w:val="32"/>
          <w:szCs w:val="32"/>
        </w:rPr>
        <w:t>Journal of Colloid and InterfaceScience</w:t>
      </w:r>
      <w:r w:rsidRPr="00831B7A">
        <w:rPr>
          <w:rFonts w:ascii="TH SarabunPSK" w:hAnsi="TH SarabunPSK" w:cs="TH SarabunPSK"/>
          <w:sz w:val="32"/>
          <w:szCs w:val="32"/>
        </w:rPr>
        <w:t>,</w:t>
      </w:r>
      <w:r w:rsidRPr="0E1D6947">
        <w:rPr>
          <w:rFonts w:ascii="TH SarabunPSK" w:hAnsi="TH SarabunPSK" w:cs="TH SarabunPSK"/>
          <w:i/>
          <w:iCs/>
          <w:sz w:val="32"/>
          <w:szCs w:val="32"/>
        </w:rPr>
        <w:t>459</w:t>
      </w:r>
      <w:r w:rsidRPr="0E1D6947">
        <w:rPr>
          <w:rFonts w:ascii="TH SarabunPSK" w:hAnsi="TH SarabunPSK" w:cs="TH SarabunPSK"/>
          <w:sz w:val="32"/>
          <w:szCs w:val="32"/>
        </w:rPr>
        <w:t>(1)</w:t>
      </w:r>
      <w:r w:rsidRPr="00831B7A">
        <w:rPr>
          <w:rFonts w:ascii="TH SarabunPSK" w:hAnsi="TH SarabunPSK" w:cs="TH SarabunPSK"/>
          <w:sz w:val="32"/>
          <w:szCs w:val="32"/>
        </w:rPr>
        <w:t>,241</w:t>
      </w:r>
      <w:r w:rsidRPr="00831B7A">
        <w:rPr>
          <w:rFonts w:ascii="TH SarabunPSK" w:hAnsi="TH SarabunPSK" w:cs="TH SarabunPSK"/>
          <w:sz w:val="32"/>
          <w:szCs w:val="32"/>
          <w:cs/>
        </w:rPr>
        <w:t>-</w:t>
      </w:r>
      <w:r w:rsidRPr="00831B7A">
        <w:rPr>
          <w:rFonts w:ascii="TH SarabunPSK" w:hAnsi="TH SarabunPSK" w:cs="TH SarabunPSK"/>
          <w:sz w:val="32"/>
          <w:szCs w:val="32"/>
        </w:rPr>
        <w:t>249</w:t>
      </w:r>
      <w:r w:rsidRPr="00831B7A">
        <w:rPr>
          <w:rFonts w:ascii="TH SarabunPSK" w:hAnsi="TH SarabunPSK" w:cs="TH SarabunPSK"/>
          <w:sz w:val="32"/>
          <w:szCs w:val="32"/>
          <w:cs/>
        </w:rPr>
        <w:t xml:space="preserve">. </w:t>
      </w:r>
      <w:hyperlink r:id="rId6" w:tgtFrame="_blank" w:tooltip="Persistent link using digital object identifier" w:history="1">
        <w:r w:rsidRPr="00831B7A">
          <w:rPr>
            <w:rFonts w:ascii="TH SarabunPSK" w:hAnsi="TH SarabunPSK" w:cs="TH SarabunPSK"/>
            <w:sz w:val="32"/>
            <w:szCs w:val="32"/>
          </w:rPr>
          <w:t>https</w:t>
        </w:r>
        <w:r w:rsidRPr="00831B7A">
          <w:rPr>
            <w:rFonts w:ascii="TH SarabunPSK" w:hAnsi="TH SarabunPSK" w:cs="TH SarabunPSK"/>
            <w:sz w:val="32"/>
            <w:szCs w:val="32"/>
            <w:cs/>
          </w:rPr>
          <w:t>://</w:t>
        </w:r>
        <w:r w:rsidRPr="00831B7A">
          <w:rPr>
            <w:rFonts w:ascii="TH SarabunPSK" w:hAnsi="TH SarabunPSK" w:cs="TH SarabunPSK"/>
            <w:sz w:val="32"/>
            <w:szCs w:val="32"/>
          </w:rPr>
          <w:t>doi</w:t>
        </w:r>
        <w:r w:rsidRPr="00831B7A">
          <w:rPr>
            <w:rFonts w:ascii="TH SarabunPSK" w:hAnsi="TH SarabunPSK" w:cs="TH SarabunPSK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/>
            <w:sz w:val="32"/>
            <w:szCs w:val="32"/>
          </w:rPr>
          <w:t>org</w:t>
        </w:r>
        <w:r w:rsidRPr="00831B7A">
          <w:rPr>
            <w:rFonts w:ascii="TH SarabunPSK" w:hAnsi="TH SarabunPSK" w:cs="TH SarabunPSK"/>
            <w:sz w:val="32"/>
            <w:szCs w:val="32"/>
            <w:cs/>
          </w:rPr>
          <w:t>/</w:t>
        </w:r>
        <w:r w:rsidRPr="00831B7A">
          <w:rPr>
            <w:rFonts w:ascii="TH SarabunPSK" w:hAnsi="TH SarabunPSK" w:cs="TH SarabunPSK"/>
            <w:sz w:val="32"/>
            <w:szCs w:val="32"/>
          </w:rPr>
          <w:t>10</w:t>
        </w:r>
        <w:r w:rsidRPr="00831B7A">
          <w:rPr>
            <w:rFonts w:ascii="TH SarabunPSK" w:hAnsi="TH SarabunPSK" w:cs="TH SarabunPSK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/>
            <w:sz w:val="32"/>
            <w:szCs w:val="32"/>
          </w:rPr>
          <w:t>1016</w:t>
        </w:r>
        <w:r w:rsidRPr="00831B7A">
          <w:rPr>
            <w:rFonts w:ascii="TH SarabunPSK" w:hAnsi="TH SarabunPSK" w:cs="TH SarabunPSK"/>
            <w:sz w:val="32"/>
            <w:szCs w:val="32"/>
            <w:cs/>
          </w:rPr>
          <w:t>/</w:t>
        </w:r>
        <w:r w:rsidRPr="00831B7A">
          <w:rPr>
            <w:rFonts w:ascii="TH SarabunPSK" w:hAnsi="TH SarabunPSK" w:cs="TH SarabunPSK"/>
            <w:sz w:val="32"/>
            <w:szCs w:val="32"/>
          </w:rPr>
          <w:t>j</w:t>
        </w:r>
        <w:r w:rsidRPr="00831B7A">
          <w:rPr>
            <w:rFonts w:ascii="TH SarabunPSK" w:hAnsi="TH SarabunPSK" w:cs="TH SarabunPSK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/>
            <w:sz w:val="32"/>
            <w:szCs w:val="32"/>
          </w:rPr>
          <w:t>jcis</w:t>
        </w:r>
        <w:r w:rsidRPr="00831B7A">
          <w:rPr>
            <w:rFonts w:ascii="TH SarabunPSK" w:hAnsi="TH SarabunPSK" w:cs="TH SarabunPSK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/>
            <w:sz w:val="32"/>
            <w:szCs w:val="32"/>
          </w:rPr>
          <w:t>2015</w:t>
        </w:r>
        <w:r w:rsidRPr="00831B7A">
          <w:rPr>
            <w:rFonts w:ascii="TH SarabunPSK" w:hAnsi="TH SarabunPSK" w:cs="TH SarabunPSK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/>
            <w:sz w:val="32"/>
            <w:szCs w:val="32"/>
          </w:rPr>
          <w:t>08</w:t>
        </w:r>
        <w:r w:rsidRPr="00831B7A">
          <w:rPr>
            <w:rFonts w:ascii="TH SarabunPSK" w:hAnsi="TH SarabunPSK" w:cs="TH SarabunPSK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/>
            <w:sz w:val="32"/>
            <w:szCs w:val="32"/>
          </w:rPr>
          <w:t>022</w:t>
        </w:r>
      </w:hyperlink>
      <w:r w:rsidRPr="00831B7A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9BDCAB8" w14:textId="77777777" w:rsidR="0045511E" w:rsidRPr="00831B7A" w:rsidRDefault="0045511E" w:rsidP="00831B7A">
      <w:pPr>
        <w:pStyle w:val="a4"/>
        <w:numPr>
          <w:ilvl w:val="0"/>
          <w:numId w:val="4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B7A">
        <w:rPr>
          <w:rFonts w:ascii="TH SarabunPSK" w:hAnsi="TH SarabunPSK" w:cs="TH SarabunPSK" w:hint="cs"/>
          <w:sz w:val="32"/>
          <w:szCs w:val="32"/>
        </w:rPr>
        <w:t>Thubsuang, U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</w:t>
      </w:r>
      <w:r w:rsidRPr="00831B7A">
        <w:rPr>
          <w:rFonts w:ascii="TH SarabunPSK" w:hAnsi="TH SarabunPSK" w:cs="TH SarabunPSK" w:hint="cs"/>
          <w:sz w:val="32"/>
          <w:szCs w:val="32"/>
        </w:rPr>
        <w:t>, Ishida, H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</w:t>
      </w:r>
      <w:r w:rsidRPr="00831B7A">
        <w:rPr>
          <w:rFonts w:ascii="TH SarabunPSK" w:hAnsi="TH SarabunPSK" w:cs="TH SarabunPSK" w:hint="cs"/>
          <w:sz w:val="32"/>
          <w:szCs w:val="32"/>
        </w:rPr>
        <w:t>, Wongkasemjit, S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</w:t>
      </w:r>
      <w:r w:rsidRPr="00831B7A">
        <w:rPr>
          <w:rFonts w:ascii="TH SarabunPSK" w:hAnsi="TH SarabunPSK" w:cs="TH SarabunPSK" w:hint="cs"/>
          <w:sz w:val="32"/>
          <w:szCs w:val="32"/>
        </w:rPr>
        <w:t>, &amp; Chaisuwan, T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 (</w:t>
      </w:r>
      <w:r w:rsidRPr="00831B7A">
        <w:rPr>
          <w:rFonts w:ascii="TH SarabunPSK" w:hAnsi="TH SarabunPSK" w:cs="TH SarabunPSK" w:hint="cs"/>
          <w:sz w:val="32"/>
          <w:szCs w:val="32"/>
        </w:rPr>
        <w:t>2014</w:t>
      </w:r>
      <w:r w:rsidRPr="00831B7A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831B7A">
        <w:rPr>
          <w:rFonts w:ascii="TH SarabunPSK" w:hAnsi="TH SarabunPSK" w:cs="TH SarabunPSK" w:hint="cs"/>
          <w:sz w:val="32"/>
          <w:szCs w:val="32"/>
        </w:rPr>
        <w:t>Self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-</w:t>
      </w:r>
      <w:r w:rsidRPr="00831B7A">
        <w:rPr>
          <w:rFonts w:ascii="TH SarabunPSK" w:hAnsi="TH SarabunPSK" w:cs="TH SarabunPSK" w:hint="cs"/>
          <w:sz w:val="32"/>
          <w:szCs w:val="32"/>
        </w:rPr>
        <w:t>formation of 3D interconnected macroporous carbon xerogels derived from polybenzoxazine by selective solvent during the sol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-</w:t>
      </w:r>
      <w:r w:rsidRPr="00831B7A">
        <w:rPr>
          <w:rFonts w:ascii="TH SarabunPSK" w:hAnsi="TH SarabunPSK" w:cs="TH SarabunPSK" w:hint="cs"/>
          <w:sz w:val="32"/>
          <w:szCs w:val="32"/>
        </w:rPr>
        <w:t>gel process</w:t>
      </w:r>
      <w:r w:rsidRPr="00831B7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831B7A">
        <w:rPr>
          <w:rFonts w:ascii="TH SarabunPSK" w:hAnsi="TH SarabunPSK" w:cs="TH SarabunPSK" w:hint="cs"/>
          <w:i/>
          <w:iCs/>
          <w:sz w:val="32"/>
          <w:szCs w:val="32"/>
        </w:rPr>
        <w:t>Journal of Materials Science</w:t>
      </w:r>
      <w:r w:rsidRPr="00831B7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831B7A">
        <w:rPr>
          <w:rFonts w:ascii="TH SarabunPSK" w:hAnsi="TH SarabunPSK" w:cs="TH SarabunPSK" w:hint="cs"/>
          <w:i/>
          <w:iCs/>
          <w:sz w:val="32"/>
          <w:szCs w:val="32"/>
        </w:rPr>
        <w:t>49</w:t>
      </w:r>
      <w:r w:rsidRPr="00831B7A">
        <w:rPr>
          <w:rFonts w:ascii="TH SarabunPSK" w:hAnsi="TH SarabunPSK" w:cs="TH SarabunPSK" w:hint="cs"/>
          <w:sz w:val="32"/>
          <w:szCs w:val="32"/>
        </w:rPr>
        <w:t>,</w:t>
      </w:r>
      <w:r w:rsidRPr="00831B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B7A">
        <w:rPr>
          <w:rFonts w:ascii="TH SarabunPSK" w:hAnsi="TH SarabunPSK" w:cs="TH SarabunPSK" w:hint="cs"/>
          <w:sz w:val="32"/>
          <w:szCs w:val="32"/>
        </w:rPr>
        <w:t>4946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-</w:t>
      </w:r>
      <w:r w:rsidRPr="00831B7A">
        <w:rPr>
          <w:rFonts w:ascii="TH SarabunPSK" w:hAnsi="TH SarabunPSK" w:cs="TH SarabunPSK" w:hint="cs"/>
          <w:sz w:val="32"/>
          <w:szCs w:val="32"/>
        </w:rPr>
        <w:t>4961</w:t>
      </w:r>
      <w:r w:rsidRPr="00831B7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831B7A">
        <w:rPr>
          <w:rFonts w:ascii="TH SarabunPSK" w:hAnsi="TH SarabunPSK" w:cs="TH SarabunPSK" w:hint="cs"/>
          <w:sz w:val="32"/>
          <w:szCs w:val="32"/>
        </w:rPr>
        <w:t>https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://</w:t>
      </w:r>
      <w:r w:rsidRPr="00831B7A">
        <w:rPr>
          <w:rFonts w:ascii="TH SarabunPSK" w:hAnsi="TH SarabunPSK" w:cs="TH SarabunPSK" w:hint="cs"/>
          <w:sz w:val="32"/>
          <w:szCs w:val="32"/>
        </w:rPr>
        <w:t>doi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</w:t>
      </w:r>
      <w:r w:rsidRPr="00831B7A">
        <w:rPr>
          <w:rFonts w:ascii="TH SarabunPSK" w:hAnsi="TH SarabunPSK" w:cs="TH SarabunPSK" w:hint="cs"/>
          <w:sz w:val="32"/>
          <w:szCs w:val="32"/>
        </w:rPr>
        <w:t>org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/</w:t>
      </w:r>
      <w:r w:rsidRPr="00831B7A">
        <w:rPr>
          <w:rFonts w:ascii="TH SarabunPSK" w:hAnsi="TH SarabunPSK" w:cs="TH SarabunPSK" w:hint="cs"/>
          <w:sz w:val="32"/>
          <w:szCs w:val="32"/>
        </w:rPr>
        <w:t>10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</w:t>
      </w:r>
      <w:r w:rsidRPr="00831B7A">
        <w:rPr>
          <w:rFonts w:ascii="TH SarabunPSK" w:hAnsi="TH SarabunPSK" w:cs="TH SarabunPSK" w:hint="cs"/>
          <w:sz w:val="32"/>
          <w:szCs w:val="32"/>
        </w:rPr>
        <w:t>1007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/</w:t>
      </w:r>
      <w:r w:rsidRPr="00831B7A">
        <w:rPr>
          <w:rFonts w:ascii="TH SarabunPSK" w:hAnsi="TH SarabunPSK" w:cs="TH SarabunPSK" w:hint="cs"/>
          <w:sz w:val="32"/>
          <w:szCs w:val="32"/>
        </w:rPr>
        <w:t>s10853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-</w:t>
      </w:r>
      <w:r w:rsidRPr="00831B7A">
        <w:rPr>
          <w:rFonts w:ascii="TH SarabunPSK" w:hAnsi="TH SarabunPSK" w:cs="TH SarabunPSK" w:hint="cs"/>
          <w:sz w:val="32"/>
          <w:szCs w:val="32"/>
        </w:rPr>
        <w:t>014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-</w:t>
      </w:r>
      <w:r w:rsidRPr="00831B7A">
        <w:rPr>
          <w:rFonts w:ascii="TH SarabunPSK" w:hAnsi="TH SarabunPSK" w:cs="TH SarabunPSK" w:hint="cs"/>
          <w:sz w:val="32"/>
          <w:szCs w:val="32"/>
        </w:rPr>
        <w:t>8196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-</w:t>
      </w:r>
      <w:r w:rsidRPr="00831B7A">
        <w:rPr>
          <w:rFonts w:ascii="TH SarabunPSK" w:hAnsi="TH SarabunPSK" w:cs="TH SarabunPSK" w:hint="cs"/>
          <w:sz w:val="32"/>
          <w:szCs w:val="32"/>
        </w:rPr>
        <w:t>1</w:t>
      </w:r>
    </w:p>
    <w:p w14:paraId="7CBF9CAF" w14:textId="77777777" w:rsidR="0045511E" w:rsidRPr="00831B7A" w:rsidRDefault="0045511E" w:rsidP="00831B7A">
      <w:pPr>
        <w:pStyle w:val="a4"/>
        <w:numPr>
          <w:ilvl w:val="0"/>
          <w:numId w:val="4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B7A">
        <w:rPr>
          <w:rFonts w:ascii="TH SarabunPSK" w:hAnsi="TH SarabunPSK" w:cs="TH SarabunPSK"/>
          <w:sz w:val="32"/>
          <w:szCs w:val="32"/>
        </w:rPr>
        <w:t>Thubsuang, U</w:t>
      </w:r>
      <w:r w:rsidRPr="00831B7A">
        <w:rPr>
          <w:rFonts w:ascii="TH SarabunPSK" w:hAnsi="TH SarabunPSK" w:cs="TH SarabunPSK"/>
          <w:sz w:val="32"/>
          <w:szCs w:val="32"/>
          <w:cs/>
        </w:rPr>
        <w:t>.</w:t>
      </w:r>
      <w:r w:rsidRPr="00831B7A">
        <w:rPr>
          <w:rFonts w:ascii="TH SarabunPSK" w:hAnsi="TH SarabunPSK" w:cs="TH SarabunPSK"/>
          <w:sz w:val="32"/>
          <w:szCs w:val="32"/>
        </w:rPr>
        <w:t>, Ishida, H</w:t>
      </w:r>
      <w:r w:rsidRPr="00831B7A">
        <w:rPr>
          <w:rFonts w:ascii="TH SarabunPSK" w:hAnsi="TH SarabunPSK" w:cs="TH SarabunPSK"/>
          <w:sz w:val="32"/>
          <w:szCs w:val="32"/>
          <w:cs/>
        </w:rPr>
        <w:t>.</w:t>
      </w:r>
      <w:r w:rsidRPr="00831B7A">
        <w:rPr>
          <w:rFonts w:ascii="TH SarabunPSK" w:hAnsi="TH SarabunPSK" w:cs="TH SarabunPSK"/>
          <w:sz w:val="32"/>
          <w:szCs w:val="32"/>
        </w:rPr>
        <w:t>, Wongkasemjit, S</w:t>
      </w:r>
      <w:r w:rsidRPr="00831B7A">
        <w:rPr>
          <w:rFonts w:ascii="TH SarabunPSK" w:hAnsi="TH SarabunPSK" w:cs="TH SarabunPSK"/>
          <w:sz w:val="32"/>
          <w:szCs w:val="32"/>
          <w:cs/>
        </w:rPr>
        <w:t>.</w:t>
      </w:r>
      <w:r w:rsidRPr="00831B7A">
        <w:rPr>
          <w:rFonts w:ascii="TH SarabunPSK" w:hAnsi="TH SarabunPSK" w:cs="TH SarabunPSK"/>
          <w:sz w:val="32"/>
          <w:szCs w:val="32"/>
        </w:rPr>
        <w:t>, &amp; Chaisuwan, T</w:t>
      </w:r>
      <w:r w:rsidRPr="00831B7A">
        <w:rPr>
          <w:rFonts w:ascii="TH SarabunPSK" w:hAnsi="TH SarabunPSK" w:cs="TH SarabunPSK"/>
          <w:sz w:val="32"/>
          <w:szCs w:val="32"/>
          <w:cs/>
        </w:rPr>
        <w:t>. (</w:t>
      </w:r>
      <w:r w:rsidRPr="00831B7A">
        <w:rPr>
          <w:rFonts w:ascii="TH SarabunPSK" w:hAnsi="TH SarabunPSK" w:cs="TH SarabunPSK"/>
          <w:sz w:val="32"/>
          <w:szCs w:val="32"/>
        </w:rPr>
        <w:t>2014</w:t>
      </w:r>
      <w:r w:rsidRPr="00831B7A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831B7A">
        <w:rPr>
          <w:rFonts w:ascii="TH SarabunPSK" w:hAnsi="TH SarabunPSK" w:cs="TH SarabunPSK"/>
          <w:sz w:val="32"/>
          <w:szCs w:val="32"/>
        </w:rPr>
        <w:t>Improvement in the pore structure of polybenzoxazine</w:t>
      </w:r>
      <w:r w:rsidRPr="00831B7A">
        <w:rPr>
          <w:rFonts w:ascii="TH SarabunPSK" w:hAnsi="TH SarabunPSK" w:cs="TH SarabunPSK"/>
          <w:sz w:val="32"/>
          <w:szCs w:val="32"/>
          <w:cs/>
        </w:rPr>
        <w:t>-</w:t>
      </w:r>
      <w:r w:rsidRPr="00831B7A">
        <w:rPr>
          <w:rFonts w:ascii="TH SarabunPSK" w:hAnsi="TH SarabunPSK" w:cs="TH SarabunPSK"/>
          <w:sz w:val="32"/>
          <w:szCs w:val="32"/>
        </w:rPr>
        <w:t>based carbon xerogels through a silica templating method</w:t>
      </w:r>
      <w:r w:rsidRPr="00831B7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E1D6947">
        <w:rPr>
          <w:rFonts w:ascii="TH SarabunPSK" w:hAnsi="TH SarabunPSK" w:cs="TH SarabunPSK"/>
          <w:i/>
          <w:iCs/>
          <w:sz w:val="32"/>
          <w:szCs w:val="32"/>
        </w:rPr>
        <w:t>Journal of Porous Materials</w:t>
      </w:r>
      <w:r w:rsidRPr="00831B7A">
        <w:rPr>
          <w:rFonts w:ascii="TH SarabunPSK" w:hAnsi="TH SarabunPSK" w:cs="TH SarabunPSK"/>
          <w:sz w:val="32"/>
          <w:szCs w:val="32"/>
        </w:rPr>
        <w:t xml:space="preserve">, </w:t>
      </w:r>
      <w:r w:rsidRPr="0E1D6947">
        <w:rPr>
          <w:rFonts w:ascii="TH SarabunPSK" w:hAnsi="TH SarabunPSK" w:cs="TH SarabunPSK"/>
          <w:i/>
          <w:iCs/>
          <w:sz w:val="32"/>
          <w:szCs w:val="32"/>
        </w:rPr>
        <w:t>21</w:t>
      </w:r>
      <w:r w:rsidRPr="00831B7A">
        <w:rPr>
          <w:rFonts w:ascii="TH SarabunPSK" w:hAnsi="TH SarabunPSK" w:cs="TH SarabunPSK"/>
          <w:sz w:val="32"/>
          <w:szCs w:val="32"/>
        </w:rPr>
        <w:t>,</w:t>
      </w:r>
      <w:r w:rsidRPr="00831B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1B7A">
        <w:rPr>
          <w:rFonts w:ascii="TH SarabunPSK" w:hAnsi="TH SarabunPSK" w:cs="TH SarabunPSK"/>
          <w:sz w:val="32"/>
          <w:szCs w:val="32"/>
        </w:rPr>
        <w:t>401</w:t>
      </w:r>
      <w:r w:rsidRPr="00831B7A">
        <w:rPr>
          <w:rFonts w:ascii="TH SarabunPSK" w:hAnsi="TH SarabunPSK" w:cs="TH SarabunPSK"/>
          <w:sz w:val="32"/>
          <w:szCs w:val="32"/>
          <w:cs/>
        </w:rPr>
        <w:t>-</w:t>
      </w:r>
      <w:r w:rsidRPr="00831B7A">
        <w:rPr>
          <w:rFonts w:ascii="TH SarabunPSK" w:hAnsi="TH SarabunPSK" w:cs="TH SarabunPSK"/>
          <w:sz w:val="32"/>
          <w:szCs w:val="32"/>
        </w:rPr>
        <w:t>411</w:t>
      </w:r>
      <w:r w:rsidRPr="00831B7A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908A140" w14:textId="77777777" w:rsidR="0045511E" w:rsidRPr="00831B7A" w:rsidRDefault="0045511E" w:rsidP="00831B7A">
      <w:pPr>
        <w:pStyle w:val="a4"/>
        <w:numPr>
          <w:ilvl w:val="0"/>
          <w:numId w:val="4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B7A">
        <w:rPr>
          <w:rFonts w:ascii="TH SarabunPSK" w:hAnsi="TH SarabunPSK" w:cs="TH SarabunPSK"/>
          <w:sz w:val="32"/>
          <w:szCs w:val="32"/>
        </w:rPr>
        <w:t>https</w:t>
      </w:r>
      <w:r w:rsidRPr="00831B7A">
        <w:rPr>
          <w:rFonts w:ascii="TH SarabunPSK" w:hAnsi="TH SarabunPSK" w:cs="TH SarabunPSK"/>
          <w:sz w:val="32"/>
          <w:szCs w:val="32"/>
          <w:cs/>
        </w:rPr>
        <w:t>://</w:t>
      </w:r>
      <w:r w:rsidRPr="00831B7A">
        <w:rPr>
          <w:rFonts w:ascii="TH SarabunPSK" w:hAnsi="TH SarabunPSK" w:cs="TH SarabunPSK"/>
          <w:sz w:val="32"/>
          <w:szCs w:val="32"/>
        </w:rPr>
        <w:t>doi</w:t>
      </w:r>
      <w:r w:rsidRPr="00831B7A">
        <w:rPr>
          <w:rFonts w:ascii="TH SarabunPSK" w:hAnsi="TH SarabunPSK" w:cs="TH SarabunPSK"/>
          <w:sz w:val="32"/>
          <w:szCs w:val="32"/>
          <w:cs/>
        </w:rPr>
        <w:t>.</w:t>
      </w:r>
      <w:r w:rsidRPr="00831B7A">
        <w:rPr>
          <w:rFonts w:ascii="TH SarabunPSK" w:hAnsi="TH SarabunPSK" w:cs="TH SarabunPSK"/>
          <w:sz w:val="32"/>
          <w:szCs w:val="32"/>
        </w:rPr>
        <w:t>org</w:t>
      </w:r>
      <w:r w:rsidRPr="00831B7A">
        <w:rPr>
          <w:rFonts w:ascii="TH SarabunPSK" w:hAnsi="TH SarabunPSK" w:cs="TH SarabunPSK"/>
          <w:sz w:val="32"/>
          <w:szCs w:val="32"/>
          <w:cs/>
        </w:rPr>
        <w:t>/</w:t>
      </w:r>
      <w:r w:rsidRPr="00831B7A">
        <w:rPr>
          <w:rFonts w:ascii="TH SarabunPSK" w:hAnsi="TH SarabunPSK" w:cs="TH SarabunPSK"/>
          <w:sz w:val="32"/>
          <w:szCs w:val="32"/>
        </w:rPr>
        <w:t>10</w:t>
      </w:r>
      <w:r w:rsidRPr="00831B7A">
        <w:rPr>
          <w:rFonts w:ascii="TH SarabunPSK" w:hAnsi="TH SarabunPSK" w:cs="TH SarabunPSK"/>
          <w:sz w:val="32"/>
          <w:szCs w:val="32"/>
          <w:cs/>
        </w:rPr>
        <w:t>.</w:t>
      </w:r>
      <w:r w:rsidRPr="00831B7A">
        <w:rPr>
          <w:rFonts w:ascii="TH SarabunPSK" w:hAnsi="TH SarabunPSK" w:cs="TH SarabunPSK"/>
          <w:sz w:val="32"/>
          <w:szCs w:val="32"/>
        </w:rPr>
        <w:t>1007</w:t>
      </w:r>
      <w:r w:rsidRPr="00831B7A">
        <w:rPr>
          <w:rFonts w:ascii="TH SarabunPSK" w:hAnsi="TH SarabunPSK" w:cs="TH SarabunPSK"/>
          <w:sz w:val="32"/>
          <w:szCs w:val="32"/>
          <w:cs/>
        </w:rPr>
        <w:t>/</w:t>
      </w:r>
      <w:r w:rsidRPr="00831B7A">
        <w:rPr>
          <w:rFonts w:ascii="TH SarabunPSK" w:hAnsi="TH SarabunPSK" w:cs="TH SarabunPSK"/>
          <w:sz w:val="32"/>
          <w:szCs w:val="32"/>
        </w:rPr>
        <w:t>s10934</w:t>
      </w:r>
      <w:r w:rsidRPr="00831B7A">
        <w:rPr>
          <w:rFonts w:ascii="TH SarabunPSK" w:hAnsi="TH SarabunPSK" w:cs="TH SarabunPSK"/>
          <w:sz w:val="32"/>
          <w:szCs w:val="32"/>
          <w:cs/>
        </w:rPr>
        <w:t>-</w:t>
      </w:r>
      <w:r w:rsidRPr="00831B7A">
        <w:rPr>
          <w:rFonts w:ascii="TH SarabunPSK" w:hAnsi="TH SarabunPSK" w:cs="TH SarabunPSK"/>
          <w:sz w:val="32"/>
          <w:szCs w:val="32"/>
        </w:rPr>
        <w:t>014</w:t>
      </w:r>
      <w:r w:rsidRPr="00831B7A">
        <w:rPr>
          <w:rFonts w:ascii="TH SarabunPSK" w:hAnsi="TH SarabunPSK" w:cs="TH SarabunPSK"/>
          <w:sz w:val="32"/>
          <w:szCs w:val="32"/>
          <w:cs/>
        </w:rPr>
        <w:t>-</w:t>
      </w:r>
      <w:r w:rsidRPr="00831B7A">
        <w:rPr>
          <w:rFonts w:ascii="TH SarabunPSK" w:hAnsi="TH SarabunPSK" w:cs="TH SarabunPSK"/>
          <w:sz w:val="32"/>
          <w:szCs w:val="32"/>
        </w:rPr>
        <w:t>9786</w:t>
      </w:r>
      <w:r w:rsidRPr="00831B7A">
        <w:rPr>
          <w:rFonts w:ascii="TH SarabunPSK" w:hAnsi="TH SarabunPSK" w:cs="TH SarabunPSK"/>
          <w:sz w:val="32"/>
          <w:szCs w:val="32"/>
          <w:cs/>
        </w:rPr>
        <w:t>-</w:t>
      </w:r>
      <w:r w:rsidRPr="00831B7A">
        <w:rPr>
          <w:rFonts w:ascii="TH SarabunPSK" w:hAnsi="TH SarabunPSK" w:cs="TH SarabunPSK"/>
          <w:sz w:val="32"/>
          <w:szCs w:val="32"/>
        </w:rPr>
        <w:t>7</w:t>
      </w:r>
    </w:p>
    <w:p w14:paraId="28CC9CFE" w14:textId="77777777" w:rsidR="0045511E" w:rsidRPr="00831B7A" w:rsidRDefault="0045511E" w:rsidP="00831B7A">
      <w:pPr>
        <w:pStyle w:val="a4"/>
        <w:numPr>
          <w:ilvl w:val="0"/>
          <w:numId w:val="4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B7A">
        <w:rPr>
          <w:rFonts w:ascii="TH SarabunPSK" w:hAnsi="TH SarabunPSK" w:cs="TH SarabunPSK" w:hint="cs"/>
          <w:sz w:val="32"/>
          <w:szCs w:val="32"/>
        </w:rPr>
        <w:t>Thubsuang, U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</w:t>
      </w:r>
      <w:r w:rsidRPr="00831B7A">
        <w:rPr>
          <w:rFonts w:ascii="TH SarabunPSK" w:hAnsi="TH SarabunPSK" w:cs="TH SarabunPSK" w:hint="cs"/>
          <w:sz w:val="32"/>
          <w:szCs w:val="32"/>
        </w:rPr>
        <w:t>, Ishida, H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</w:t>
      </w:r>
      <w:r w:rsidRPr="00831B7A">
        <w:rPr>
          <w:rFonts w:ascii="TH SarabunPSK" w:hAnsi="TH SarabunPSK" w:cs="TH SarabunPSK" w:hint="cs"/>
          <w:sz w:val="32"/>
          <w:szCs w:val="32"/>
        </w:rPr>
        <w:t>, Wongkasemjit, S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</w:t>
      </w:r>
      <w:r w:rsidRPr="00831B7A">
        <w:rPr>
          <w:rFonts w:ascii="TH SarabunPSK" w:hAnsi="TH SarabunPSK" w:cs="TH SarabunPSK" w:hint="cs"/>
          <w:sz w:val="32"/>
          <w:szCs w:val="32"/>
        </w:rPr>
        <w:t>, &amp; Chaisuwan, T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. (</w:t>
      </w:r>
      <w:r w:rsidRPr="00831B7A">
        <w:rPr>
          <w:rFonts w:ascii="TH SarabunPSK" w:hAnsi="TH SarabunPSK" w:cs="TH SarabunPSK" w:hint="cs"/>
          <w:sz w:val="32"/>
          <w:szCs w:val="32"/>
        </w:rPr>
        <w:t>2012</w:t>
      </w:r>
      <w:r w:rsidRPr="00831B7A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831B7A">
        <w:rPr>
          <w:rFonts w:ascii="TH SarabunPSK" w:hAnsi="TH SarabunPSK" w:cs="TH SarabunPSK" w:hint="cs"/>
          <w:sz w:val="32"/>
          <w:szCs w:val="32"/>
        </w:rPr>
        <w:t>Novel template confinement derived from polybenzoxazine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-</w:t>
      </w:r>
      <w:r w:rsidRPr="00831B7A">
        <w:rPr>
          <w:rFonts w:ascii="TH SarabunPSK" w:hAnsi="TH SarabunPSK" w:cs="TH SarabunPSK" w:hint="cs"/>
          <w:sz w:val="32"/>
          <w:szCs w:val="32"/>
        </w:rPr>
        <w:t>based carbon xerogels for synthesis of ZSM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-</w:t>
      </w:r>
      <w:r w:rsidRPr="00831B7A">
        <w:rPr>
          <w:rFonts w:ascii="TH SarabunPSK" w:hAnsi="TH SarabunPSK" w:cs="TH SarabunPSK" w:hint="cs"/>
          <w:sz w:val="32"/>
          <w:szCs w:val="32"/>
        </w:rPr>
        <w:t>5 nanoparticles via microwave irradiation</w:t>
      </w:r>
      <w:r w:rsidRPr="00831B7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831B7A">
        <w:rPr>
          <w:rFonts w:ascii="TH SarabunPSK" w:hAnsi="TH SarabunPSK" w:cs="TH SarabunPSK" w:hint="cs"/>
          <w:i/>
          <w:iCs/>
          <w:sz w:val="32"/>
          <w:szCs w:val="32"/>
        </w:rPr>
        <w:t>Microporous and Mesoporous Materials</w:t>
      </w:r>
      <w:r w:rsidRPr="00831B7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831B7A">
        <w:rPr>
          <w:rFonts w:ascii="TH SarabunPSK" w:hAnsi="TH SarabunPSK" w:cs="TH SarabunPSK" w:hint="cs"/>
          <w:i/>
          <w:iCs/>
          <w:sz w:val="32"/>
          <w:szCs w:val="32"/>
        </w:rPr>
        <w:t>156</w:t>
      </w:r>
      <w:r w:rsidRPr="00831B7A">
        <w:rPr>
          <w:rFonts w:ascii="TH SarabunPSK" w:hAnsi="TH SarabunPSK" w:cs="TH SarabunPSK" w:hint="cs"/>
          <w:sz w:val="32"/>
          <w:szCs w:val="32"/>
        </w:rPr>
        <w:t>,</w:t>
      </w:r>
      <w:r w:rsidRPr="00831B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B7A">
        <w:rPr>
          <w:rFonts w:ascii="TH SarabunPSK" w:hAnsi="TH SarabunPSK" w:cs="TH SarabunPSK" w:hint="cs"/>
          <w:sz w:val="32"/>
          <w:szCs w:val="32"/>
        </w:rPr>
        <w:t>7</w:t>
      </w:r>
      <w:r w:rsidRPr="00831B7A">
        <w:rPr>
          <w:rFonts w:ascii="TH SarabunPSK" w:hAnsi="TH SarabunPSK" w:cs="TH SarabunPSK" w:hint="cs"/>
          <w:sz w:val="32"/>
          <w:szCs w:val="32"/>
          <w:cs/>
        </w:rPr>
        <w:t>-</w:t>
      </w:r>
      <w:r w:rsidRPr="00831B7A">
        <w:rPr>
          <w:rFonts w:ascii="TH SarabunPSK" w:hAnsi="TH SarabunPSK" w:cs="TH SarabunPSK" w:hint="cs"/>
          <w:sz w:val="32"/>
          <w:szCs w:val="32"/>
        </w:rPr>
        <w:t>15</w:t>
      </w:r>
      <w:r w:rsidRPr="00831B7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hyperlink r:id="rId7" w:tgtFrame="_blank" w:tooltip="Persistent link using digital object identifier" w:history="1">
        <w:r w:rsidRPr="00831B7A">
          <w:rPr>
            <w:rFonts w:ascii="TH SarabunPSK" w:hAnsi="TH SarabunPSK" w:cs="TH SarabunPSK" w:hint="cs"/>
            <w:sz w:val="32"/>
            <w:szCs w:val="32"/>
          </w:rPr>
          <w:t>https</w:t>
        </w:r>
        <w:r w:rsidRPr="00831B7A">
          <w:rPr>
            <w:rFonts w:ascii="TH SarabunPSK" w:hAnsi="TH SarabunPSK" w:cs="TH SarabunPSK" w:hint="cs"/>
            <w:sz w:val="32"/>
            <w:szCs w:val="32"/>
            <w:cs/>
          </w:rPr>
          <w:t>://</w:t>
        </w:r>
        <w:r w:rsidRPr="00831B7A">
          <w:rPr>
            <w:rFonts w:ascii="TH SarabunPSK" w:hAnsi="TH SarabunPSK" w:cs="TH SarabunPSK" w:hint="cs"/>
            <w:sz w:val="32"/>
            <w:szCs w:val="32"/>
          </w:rPr>
          <w:t>doi</w:t>
        </w:r>
        <w:r w:rsidRPr="00831B7A">
          <w:rPr>
            <w:rFonts w:ascii="TH SarabunPSK" w:hAnsi="TH SarabunPSK" w:cs="TH SarabunPSK" w:hint="cs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 w:hint="cs"/>
            <w:sz w:val="32"/>
            <w:szCs w:val="32"/>
          </w:rPr>
          <w:t>org</w:t>
        </w:r>
        <w:r w:rsidRPr="00831B7A">
          <w:rPr>
            <w:rFonts w:ascii="TH SarabunPSK" w:hAnsi="TH SarabunPSK" w:cs="TH SarabunPSK" w:hint="cs"/>
            <w:sz w:val="32"/>
            <w:szCs w:val="32"/>
            <w:cs/>
          </w:rPr>
          <w:t>/</w:t>
        </w:r>
        <w:r w:rsidRPr="00831B7A">
          <w:rPr>
            <w:rFonts w:ascii="TH SarabunPSK" w:hAnsi="TH SarabunPSK" w:cs="TH SarabunPSK" w:hint="cs"/>
            <w:sz w:val="32"/>
            <w:szCs w:val="32"/>
          </w:rPr>
          <w:t>10</w:t>
        </w:r>
        <w:r w:rsidRPr="00831B7A">
          <w:rPr>
            <w:rFonts w:ascii="TH SarabunPSK" w:hAnsi="TH SarabunPSK" w:cs="TH SarabunPSK" w:hint="cs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 w:hint="cs"/>
            <w:sz w:val="32"/>
            <w:szCs w:val="32"/>
          </w:rPr>
          <w:t>1016</w:t>
        </w:r>
        <w:r w:rsidRPr="00831B7A">
          <w:rPr>
            <w:rFonts w:ascii="TH SarabunPSK" w:hAnsi="TH SarabunPSK" w:cs="TH SarabunPSK" w:hint="cs"/>
            <w:sz w:val="32"/>
            <w:szCs w:val="32"/>
            <w:cs/>
          </w:rPr>
          <w:t>/</w:t>
        </w:r>
        <w:r w:rsidRPr="00831B7A">
          <w:rPr>
            <w:rFonts w:ascii="TH SarabunPSK" w:hAnsi="TH SarabunPSK" w:cs="TH SarabunPSK" w:hint="cs"/>
            <w:sz w:val="32"/>
            <w:szCs w:val="32"/>
          </w:rPr>
          <w:t>j</w:t>
        </w:r>
        <w:r w:rsidRPr="00831B7A">
          <w:rPr>
            <w:rFonts w:ascii="TH SarabunPSK" w:hAnsi="TH SarabunPSK" w:cs="TH SarabunPSK" w:hint="cs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 w:hint="cs"/>
            <w:sz w:val="32"/>
            <w:szCs w:val="32"/>
          </w:rPr>
          <w:t>micromeso</w:t>
        </w:r>
        <w:r w:rsidRPr="00831B7A">
          <w:rPr>
            <w:rFonts w:ascii="TH SarabunPSK" w:hAnsi="TH SarabunPSK" w:cs="TH SarabunPSK" w:hint="cs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 w:hint="cs"/>
            <w:sz w:val="32"/>
            <w:szCs w:val="32"/>
          </w:rPr>
          <w:t>2012</w:t>
        </w:r>
        <w:r w:rsidRPr="00831B7A">
          <w:rPr>
            <w:rFonts w:ascii="TH SarabunPSK" w:hAnsi="TH SarabunPSK" w:cs="TH SarabunPSK" w:hint="cs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 w:hint="cs"/>
            <w:sz w:val="32"/>
            <w:szCs w:val="32"/>
          </w:rPr>
          <w:t>01</w:t>
        </w:r>
        <w:r w:rsidRPr="00831B7A">
          <w:rPr>
            <w:rFonts w:ascii="TH SarabunPSK" w:hAnsi="TH SarabunPSK" w:cs="TH SarabunPSK" w:hint="cs"/>
            <w:sz w:val="32"/>
            <w:szCs w:val="32"/>
            <w:cs/>
          </w:rPr>
          <w:t>.</w:t>
        </w:r>
        <w:r w:rsidRPr="00831B7A">
          <w:rPr>
            <w:rFonts w:ascii="TH SarabunPSK" w:hAnsi="TH SarabunPSK" w:cs="TH SarabunPSK" w:hint="cs"/>
            <w:sz w:val="32"/>
            <w:szCs w:val="32"/>
          </w:rPr>
          <w:t>035</w:t>
        </w:r>
      </w:hyperlink>
      <w:r w:rsidRPr="00831B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061E4C" w14:textId="77777777" w:rsidR="0045511E" w:rsidRPr="0045511E" w:rsidRDefault="0045511E" w:rsidP="0045511E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BB1C24" w14:textId="77777777" w:rsidR="0045511E" w:rsidRPr="0045511E" w:rsidRDefault="0045511E" w:rsidP="0045511E">
      <w:pPr>
        <w:spacing w:after="0" w:line="276" w:lineRule="auto"/>
        <w:ind w:right="-188"/>
        <w:rPr>
          <w:rFonts w:ascii="TH SarabunPSK" w:hAnsi="TH SarabunPSK" w:cs="TH SarabunPSK"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466CEAF5" w14:textId="77777777" w:rsidR="0045511E" w:rsidRPr="0045511E" w:rsidRDefault="0045511E" w:rsidP="0045511E">
      <w:pPr>
        <w:spacing w:after="0" w:line="276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5511E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บทความวิจัยที่เผยแพร่ในระดับนานาชาติ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3"/>
        <w:gridCol w:w="6231"/>
        <w:gridCol w:w="1133"/>
        <w:gridCol w:w="997"/>
      </w:tblGrid>
      <w:tr w:rsidR="0045511E" w:rsidRPr="00831B7A" w14:paraId="7B8EA5D0" w14:textId="77777777" w:rsidTr="00831B7A">
        <w:trPr>
          <w:tblHeader/>
        </w:trPr>
        <w:tc>
          <w:tcPr>
            <w:tcW w:w="463" w:type="pct"/>
            <w:vMerge w:val="restart"/>
          </w:tcPr>
          <w:p w14:paraId="7F8A61FD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  <w:cs/>
              </w:rPr>
              <w:br w:type="page"/>
            </w: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81" w:type="pct"/>
            <w:vMerge w:val="restart"/>
          </w:tcPr>
          <w:p w14:paraId="709853D4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1156" w:type="pct"/>
            <w:gridSpan w:val="2"/>
          </w:tcPr>
          <w:p w14:paraId="6D9C72A3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</w:t>
            </w:r>
          </w:p>
          <w:p w14:paraId="242ED41F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45511E" w:rsidRPr="00831B7A" w14:paraId="1904E447" w14:textId="77777777" w:rsidTr="00831B7A">
        <w:trPr>
          <w:tblHeader/>
        </w:trPr>
        <w:tc>
          <w:tcPr>
            <w:tcW w:w="463" w:type="pct"/>
            <w:vMerge/>
          </w:tcPr>
          <w:p w14:paraId="44EAFD9C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81" w:type="pct"/>
            <w:vMerge/>
          </w:tcPr>
          <w:p w14:paraId="4B94D5A5" w14:textId="77777777" w:rsidR="0045511E" w:rsidRPr="00831B7A" w:rsidRDefault="0045511E" w:rsidP="0045511E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pct"/>
          </w:tcPr>
          <w:p w14:paraId="70D8C2E7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41" w:type="pct"/>
          </w:tcPr>
          <w:p w14:paraId="30497948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45511E" w:rsidRPr="00831B7A" w14:paraId="2E6C0252" w14:textId="77777777" w:rsidTr="00831B7A">
        <w:tc>
          <w:tcPr>
            <w:tcW w:w="463" w:type="pct"/>
          </w:tcPr>
          <w:p w14:paraId="649841BE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381" w:type="pct"/>
          </w:tcPr>
          <w:p w14:paraId="06D55D47" w14:textId="77777777" w:rsidR="0045511E" w:rsidRPr="00831B7A" w:rsidRDefault="0045511E" w:rsidP="0045511E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Seneesrisakul, K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Redpradit, W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Sangtong, N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Preeyawongsakul, P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Payaka, A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Ishida, H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Chaisuwan, T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&amp; Thubsuang, U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831B7A">
              <w:rPr>
                <w:rFonts w:ascii="TH SarabunPSK" w:hAnsi="TH SarabunPSK" w:cs="TH SarabunPSK" w:hint="cs"/>
                <w:sz w:val="28"/>
              </w:rPr>
              <w:t>2024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831B7A">
              <w:rPr>
                <w:rFonts w:ascii="TH SarabunPSK" w:hAnsi="TH SarabunPSK" w:cs="TH SarabunPSK" w:hint="cs"/>
                <w:sz w:val="28"/>
              </w:rPr>
              <w:t>From a sustainable poly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831B7A">
              <w:rPr>
                <w:rFonts w:ascii="TH SarabunPSK" w:hAnsi="TH SarabunPSK" w:cs="TH SarabunPSK" w:hint="cs"/>
                <w:sz w:val="28"/>
              </w:rPr>
              <w:t>benzoxazine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co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chitosan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831B7A">
              <w:rPr>
                <w:rFonts w:ascii="TH SarabunPSK" w:hAnsi="TH SarabunPSK" w:cs="TH SarabunPSK" w:hint="cs"/>
                <w:sz w:val="28"/>
              </w:rPr>
              <w:t>to an ultrahigh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surface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area porous carbon electrode with a nano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engineered graphitic framework for a supercapacitor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Materials Research Bulletin</w:t>
            </w:r>
            <w:r w:rsidRPr="00831B7A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169</w:t>
            </w:r>
            <w:r w:rsidRPr="00831B7A">
              <w:rPr>
                <w:rFonts w:ascii="TH SarabunPSK" w:hAnsi="TH SarabunPSK" w:cs="TH SarabunPSK" w:hint="cs"/>
                <w:sz w:val="28"/>
              </w:rPr>
              <w:t>, 112549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hyperlink r:id="rId8" w:tgtFrame="_blank" w:tooltip="Persistent link using digital object identifier" w:history="1">
              <w:r w:rsidRPr="00831B7A">
                <w:rPr>
                  <w:rFonts w:ascii="TH SarabunPSK" w:hAnsi="TH SarabunPSK" w:cs="TH SarabunPSK" w:hint="cs"/>
                  <w:sz w:val="28"/>
                </w:rPr>
                <w:t>https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://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doi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org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10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1016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j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materresbull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2023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112549</w:t>
              </w:r>
            </w:hyperlink>
          </w:p>
        </w:tc>
        <w:tc>
          <w:tcPr>
            <w:tcW w:w="615" w:type="pct"/>
          </w:tcPr>
          <w:p w14:paraId="6DC366AD" w14:textId="77777777" w:rsidR="0045511E" w:rsidRPr="00831B7A" w:rsidRDefault="0045511E" w:rsidP="0045511E">
            <w:pPr>
              <w:spacing w:line="276" w:lineRule="auto"/>
              <w:ind w:left="-99"/>
              <w:jc w:val="center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  <w:cs/>
              </w:rPr>
              <w:t>2567</w:t>
            </w:r>
          </w:p>
        </w:tc>
        <w:tc>
          <w:tcPr>
            <w:tcW w:w="541" w:type="pct"/>
          </w:tcPr>
          <w:p w14:paraId="4CA9556D" w14:textId="77777777" w:rsidR="0045511E" w:rsidRPr="00831B7A" w:rsidRDefault="0045511E" w:rsidP="0045511E">
            <w:pPr>
              <w:spacing w:line="276" w:lineRule="auto"/>
              <w:ind w:left="-41" w:right="-3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sz w:val="28"/>
                <w:cs/>
              </w:rPr>
              <w:t>มกราคม</w:t>
            </w:r>
          </w:p>
        </w:tc>
      </w:tr>
      <w:tr w:rsidR="0045511E" w:rsidRPr="00831B7A" w14:paraId="4517546D" w14:textId="77777777" w:rsidTr="00831B7A">
        <w:tc>
          <w:tcPr>
            <w:tcW w:w="463" w:type="pct"/>
          </w:tcPr>
          <w:p w14:paraId="18F999B5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81" w:type="pct"/>
          </w:tcPr>
          <w:p w14:paraId="3277237F" w14:textId="77777777" w:rsidR="0045511E" w:rsidRPr="00831B7A" w:rsidRDefault="0045511E" w:rsidP="0045511E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Thubsuang, U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Manmuanpom, N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Chokaksornsan, Sommut, C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Singhawat, K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Payaka, A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Wongkasemjit, 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&amp; Chaisuwan, T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831B7A">
              <w:rPr>
                <w:rFonts w:ascii="TH SarabunPSK" w:hAnsi="TH SarabunPSK" w:cs="TH SarabunPSK" w:hint="cs"/>
                <w:sz w:val="28"/>
              </w:rPr>
              <w:t>2023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831B7A">
              <w:rPr>
                <w:rFonts w:ascii="TH SarabunPSK" w:hAnsi="TH SarabunPSK" w:cs="TH SarabunPSK" w:hint="cs"/>
                <w:sz w:val="28"/>
              </w:rPr>
              <w:t>Efficient CO</w:t>
            </w:r>
            <w:r w:rsidRPr="00831B7A">
              <w:rPr>
                <w:rFonts w:ascii="TH SarabunPSK" w:hAnsi="TH SarabunPSK" w:cs="TH SarabunPSK" w:hint="cs"/>
                <w:sz w:val="28"/>
                <w:vertAlign w:val="subscript"/>
              </w:rPr>
              <w:t>2</w:t>
            </w:r>
            <w:r w:rsidRPr="00831B7A">
              <w:rPr>
                <w:rFonts w:ascii="TH SarabunPSK" w:hAnsi="TH SarabunPSK" w:cs="TH SarabunPSK" w:hint="cs"/>
                <w:sz w:val="28"/>
              </w:rPr>
              <w:t xml:space="preserve"> adsorption on porous carbon with nitrogen functionalities based on polybenzoxazine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831B7A">
              <w:rPr>
                <w:rFonts w:ascii="TH SarabunPSK" w:hAnsi="TH SarabunPSK" w:cs="TH SarabunPSK" w:hint="cs"/>
                <w:sz w:val="28"/>
              </w:rPr>
              <w:t>High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pressure adsorption characteristics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Applied Surface Science</w:t>
            </w:r>
            <w:r w:rsidRPr="00831B7A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607</w:t>
            </w:r>
            <w:r w:rsidRPr="00831B7A">
              <w:rPr>
                <w:rFonts w:ascii="TH SarabunPSK" w:hAnsi="TH SarabunPSK" w:cs="TH SarabunPSK" w:hint="cs"/>
                <w:sz w:val="28"/>
              </w:rPr>
              <w:t>, 155120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hyperlink r:id="rId9" w:tgtFrame="_blank" w:tooltip="Persistent link using digital object identifier" w:history="1">
              <w:r w:rsidRPr="00831B7A">
                <w:rPr>
                  <w:rFonts w:ascii="TH SarabunPSK" w:hAnsi="TH SarabunPSK" w:cs="TH SarabunPSK" w:hint="cs"/>
                  <w:sz w:val="28"/>
                </w:rPr>
                <w:t>https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://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doi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org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10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1016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j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apsusc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2022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155120</w:t>
              </w:r>
            </w:hyperlink>
          </w:p>
        </w:tc>
        <w:tc>
          <w:tcPr>
            <w:tcW w:w="615" w:type="pct"/>
          </w:tcPr>
          <w:p w14:paraId="310F524B" w14:textId="77777777" w:rsidR="0045511E" w:rsidRPr="00831B7A" w:rsidRDefault="0045511E" w:rsidP="0045511E">
            <w:pPr>
              <w:spacing w:line="276" w:lineRule="auto"/>
              <w:ind w:left="-99"/>
              <w:jc w:val="center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541" w:type="pct"/>
          </w:tcPr>
          <w:p w14:paraId="4766A56B" w14:textId="77777777" w:rsidR="0045511E" w:rsidRPr="00831B7A" w:rsidRDefault="0045511E" w:rsidP="0045511E">
            <w:pPr>
              <w:spacing w:line="276" w:lineRule="auto"/>
              <w:ind w:left="-41" w:right="-3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sz w:val="28"/>
                <w:cs/>
              </w:rPr>
              <w:t>มกราคม</w:t>
            </w:r>
          </w:p>
        </w:tc>
      </w:tr>
      <w:tr w:rsidR="0045511E" w:rsidRPr="00831B7A" w14:paraId="7D0E8B84" w14:textId="77777777" w:rsidTr="00831B7A">
        <w:tc>
          <w:tcPr>
            <w:tcW w:w="463" w:type="pct"/>
          </w:tcPr>
          <w:p w14:paraId="5FCD5EC4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381" w:type="pct"/>
          </w:tcPr>
          <w:p w14:paraId="7736279E" w14:textId="77777777" w:rsidR="0045511E" w:rsidRPr="00831B7A" w:rsidRDefault="0045511E" w:rsidP="0045511E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Sangtong, N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Chaisuwan, T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Wongkasemjit, 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Ishida, H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Redpradit, W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Seneesesakul, K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&amp; Thubsuang, U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831B7A">
              <w:rPr>
                <w:rFonts w:ascii="TH SarabunPSK" w:hAnsi="TH SarabunPSK" w:cs="TH SarabunPSK" w:hint="cs"/>
                <w:sz w:val="28"/>
              </w:rPr>
              <w:t>2021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831B7A">
              <w:rPr>
                <w:rFonts w:ascii="TH SarabunPSK" w:hAnsi="TH SarabunPSK" w:cs="TH SarabunPSK" w:hint="cs"/>
                <w:sz w:val="28"/>
              </w:rPr>
              <w:t>Ultrahigh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surface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area activated biocarbon based on biomass residue as a supercapacitor electrode material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831B7A">
              <w:rPr>
                <w:rFonts w:ascii="TH SarabunPSK" w:hAnsi="TH SarabunPSK" w:cs="TH SarabunPSK" w:hint="cs"/>
                <w:sz w:val="28"/>
              </w:rPr>
              <w:t>Tuning pore structure using alkalis with different atom sizes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Microporous and Mesoporous Materials</w:t>
            </w:r>
            <w:r w:rsidRPr="00831B7A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326</w:t>
            </w:r>
            <w:r w:rsidRPr="00831B7A">
              <w:rPr>
                <w:rFonts w:ascii="TH SarabunPSK" w:hAnsi="TH SarabunPSK" w:cs="TH SarabunPSK" w:hint="cs"/>
                <w:sz w:val="28"/>
              </w:rPr>
              <w:t>, 111383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hyperlink r:id="rId10" w:tgtFrame="_blank" w:tooltip="Persistent link using digital object identifier" w:history="1">
              <w:r w:rsidRPr="00831B7A">
                <w:rPr>
                  <w:rFonts w:ascii="TH SarabunPSK" w:hAnsi="TH SarabunPSK" w:cs="TH SarabunPSK" w:hint="cs"/>
                  <w:sz w:val="28"/>
                </w:rPr>
                <w:t>https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://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doi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org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10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1016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j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micromeso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2021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111383</w:t>
              </w:r>
            </w:hyperlink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615" w:type="pct"/>
          </w:tcPr>
          <w:p w14:paraId="6BDC132C" w14:textId="77777777" w:rsidR="0045511E" w:rsidRPr="00831B7A" w:rsidRDefault="0045511E" w:rsidP="0045511E">
            <w:pPr>
              <w:spacing w:line="276" w:lineRule="auto"/>
              <w:ind w:left="-99"/>
              <w:jc w:val="center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41" w:type="pct"/>
          </w:tcPr>
          <w:p w14:paraId="694EC3F4" w14:textId="77777777" w:rsidR="0045511E" w:rsidRPr="00831B7A" w:rsidRDefault="0045511E" w:rsidP="0045511E">
            <w:pPr>
              <w:spacing w:line="276" w:lineRule="auto"/>
              <w:ind w:left="-41" w:right="-33"/>
              <w:jc w:val="center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45511E" w:rsidRPr="00831B7A" w14:paraId="59E27C9C" w14:textId="77777777" w:rsidTr="00831B7A">
        <w:tc>
          <w:tcPr>
            <w:tcW w:w="463" w:type="pct"/>
          </w:tcPr>
          <w:p w14:paraId="2598DEE6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381" w:type="pct"/>
          </w:tcPr>
          <w:p w14:paraId="0C1349AE" w14:textId="77777777" w:rsidR="0045511E" w:rsidRPr="00831B7A" w:rsidRDefault="0045511E" w:rsidP="0045511E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Thubsuang, U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</w:t>
            </w: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31B7A">
              <w:rPr>
                <w:rFonts w:ascii="TH SarabunPSK" w:hAnsi="TH SarabunPSK" w:cs="TH SarabunPSK" w:hint="cs"/>
                <w:sz w:val="28"/>
              </w:rPr>
              <w:t>Chotirut, 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Thongnok, A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Promraksa, A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Nisoa, M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Manmuanpom, N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Wongkasemjit, 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&amp; Chaisuwan, T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831B7A">
              <w:rPr>
                <w:rFonts w:ascii="TH SarabunPSK" w:hAnsi="TH SarabunPSK" w:cs="TH SarabunPSK" w:hint="cs"/>
                <w:sz w:val="28"/>
              </w:rPr>
              <w:t>2020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831B7A">
              <w:rPr>
                <w:rFonts w:ascii="TH SarabunPSK" w:hAnsi="TH SarabunPSK" w:cs="TH SarabunPSK" w:hint="cs"/>
                <w:sz w:val="28"/>
              </w:rPr>
              <w:t>Facile preparation of polybenzoxazine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based carbon microspheres with nitrogen functionalities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831B7A">
              <w:rPr>
                <w:rFonts w:ascii="TH SarabunPSK" w:hAnsi="TH SarabunPSK" w:cs="TH SarabunPSK" w:hint="cs"/>
                <w:sz w:val="28"/>
              </w:rPr>
              <w:t>Effects of synergistic mixed solvents on pore structure and supercapacitive performance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Frontiers of Chemical Science and Engineering</w:t>
            </w:r>
            <w:r w:rsidRPr="00831B7A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14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831B7A">
              <w:rPr>
                <w:rFonts w:ascii="TH SarabunPSK" w:hAnsi="TH SarabunPSK" w:cs="TH SarabunPSK" w:hint="cs"/>
                <w:sz w:val="28"/>
              </w:rPr>
              <w:t>6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831B7A">
              <w:rPr>
                <w:rFonts w:ascii="TH SarabunPSK" w:hAnsi="TH SarabunPSK" w:cs="TH SarabunPSK" w:hint="cs"/>
                <w:sz w:val="28"/>
              </w:rPr>
              <w:t>, 1072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1086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31B7A">
              <w:rPr>
                <w:rFonts w:ascii="TH SarabunPSK" w:hAnsi="TH SarabunPSK" w:cs="TH SarabunPSK" w:hint="cs"/>
                <w:sz w:val="28"/>
              </w:rPr>
              <w:t>https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://</w:t>
            </w:r>
            <w:r w:rsidRPr="00831B7A">
              <w:rPr>
                <w:rFonts w:ascii="TH SarabunPSK" w:hAnsi="TH SarabunPSK" w:cs="TH SarabunPSK" w:hint="cs"/>
                <w:sz w:val="28"/>
              </w:rPr>
              <w:t>doi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org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831B7A">
              <w:rPr>
                <w:rFonts w:ascii="TH SarabunPSK" w:hAnsi="TH SarabunPSK" w:cs="TH SarabunPSK" w:hint="cs"/>
                <w:sz w:val="28"/>
              </w:rPr>
              <w:t>10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1007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831B7A">
              <w:rPr>
                <w:rFonts w:ascii="TH SarabunPSK" w:hAnsi="TH SarabunPSK" w:cs="TH SarabunPSK" w:hint="cs"/>
                <w:sz w:val="28"/>
              </w:rPr>
              <w:t>s11705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019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1899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615" w:type="pct"/>
          </w:tcPr>
          <w:p w14:paraId="4110D286" w14:textId="77777777" w:rsidR="0045511E" w:rsidRPr="00831B7A" w:rsidRDefault="0045511E" w:rsidP="0045511E">
            <w:pPr>
              <w:spacing w:line="276" w:lineRule="auto"/>
              <w:ind w:left="-99"/>
              <w:jc w:val="center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1" w:type="pct"/>
          </w:tcPr>
          <w:p w14:paraId="7D0DFE3D" w14:textId="77777777" w:rsidR="0045511E" w:rsidRPr="00831B7A" w:rsidRDefault="0045511E" w:rsidP="0045511E">
            <w:pPr>
              <w:spacing w:line="276" w:lineRule="auto"/>
              <w:ind w:left="-41" w:right="-3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45511E" w:rsidRPr="00831B7A" w14:paraId="5D8B5C15" w14:textId="77777777" w:rsidTr="00831B7A">
        <w:tc>
          <w:tcPr>
            <w:tcW w:w="463" w:type="pct"/>
          </w:tcPr>
          <w:p w14:paraId="78941E47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381" w:type="pct"/>
          </w:tcPr>
          <w:p w14:paraId="03C28AC3" w14:textId="77777777" w:rsidR="0045511E" w:rsidRPr="00831B7A" w:rsidRDefault="0045511E" w:rsidP="0045511E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Thubsuang, U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</w:t>
            </w: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31B7A">
              <w:rPr>
                <w:rFonts w:ascii="TH SarabunPSK" w:hAnsi="TH SarabunPSK" w:cs="TH SarabunPSK" w:hint="cs"/>
                <w:sz w:val="28"/>
              </w:rPr>
              <w:t>Chotirut, 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Nuithitikul, K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Payaka, A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Manmuanpom, N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Chaisuwan, T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1B7A">
              <w:rPr>
                <w:rFonts w:ascii="TH SarabunPSK" w:hAnsi="TH SarabunPSK" w:cs="TH SarabunPSK" w:hint="cs"/>
                <w:sz w:val="28"/>
              </w:rPr>
              <w:t>, &amp; Wongkasemjit, S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831B7A">
              <w:rPr>
                <w:rFonts w:ascii="TH SarabunPSK" w:hAnsi="TH SarabunPSK" w:cs="TH SarabunPSK" w:hint="cs"/>
                <w:sz w:val="28"/>
              </w:rPr>
              <w:t>2020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831B7A">
              <w:rPr>
                <w:rFonts w:ascii="TH SarabunPSK" w:hAnsi="TH SarabunPSK" w:cs="TH SarabunPSK" w:hint="cs"/>
                <w:sz w:val="28"/>
              </w:rPr>
              <w:t>Oxidative upgrade of furfural to succinic acid using SO</w:t>
            </w:r>
            <w:r w:rsidRPr="00831B7A">
              <w:rPr>
                <w:rFonts w:ascii="TH SarabunPSK" w:hAnsi="TH SarabunPSK" w:cs="TH SarabunPSK" w:hint="cs"/>
                <w:sz w:val="28"/>
                <w:vertAlign w:val="subscript"/>
              </w:rPr>
              <w:t>3</w:t>
            </w:r>
            <w:r w:rsidRPr="00831B7A">
              <w:rPr>
                <w:rFonts w:ascii="TH SarabunPSK" w:hAnsi="TH SarabunPSK" w:cs="TH SarabunPSK" w:hint="cs"/>
                <w:sz w:val="28"/>
              </w:rPr>
              <w:t>H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carbocatalysts with nitrogen functionalities based on polybenzoxazine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Journal of Colloid and Interface Science</w:t>
            </w:r>
            <w:r w:rsidRPr="00831B7A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831B7A">
              <w:rPr>
                <w:rFonts w:ascii="TH SarabunPSK" w:hAnsi="TH SarabunPSK" w:cs="TH SarabunPSK" w:hint="cs"/>
                <w:i/>
                <w:iCs/>
                <w:sz w:val="28"/>
              </w:rPr>
              <w:t>565</w:t>
            </w:r>
            <w:r w:rsidRPr="00831B7A">
              <w:rPr>
                <w:rFonts w:ascii="TH SarabunPSK" w:hAnsi="TH SarabunPSK" w:cs="TH SarabunPSK" w:hint="cs"/>
                <w:sz w:val="28"/>
              </w:rPr>
              <w:t>, 96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1B7A">
              <w:rPr>
                <w:rFonts w:ascii="TH SarabunPSK" w:hAnsi="TH SarabunPSK" w:cs="TH SarabunPSK" w:hint="cs"/>
                <w:sz w:val="28"/>
              </w:rPr>
              <w:t>109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hyperlink r:id="rId11" w:tgtFrame="_blank" w:tooltip="Persistent link using digital object identifier" w:history="1">
              <w:r w:rsidRPr="00831B7A">
                <w:rPr>
                  <w:rFonts w:ascii="TH SarabunPSK" w:hAnsi="TH SarabunPSK" w:cs="TH SarabunPSK" w:hint="cs"/>
                  <w:sz w:val="28"/>
                </w:rPr>
                <w:t>https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://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doi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org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10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1016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/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j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jcis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2020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01</w:t>
              </w:r>
              <w:r w:rsidRPr="00831B7A">
                <w:rPr>
                  <w:rFonts w:ascii="TH SarabunPSK" w:hAnsi="TH SarabunPSK" w:cs="TH SarabunPSK" w:hint="cs"/>
                  <w:sz w:val="28"/>
                  <w:cs/>
                </w:rPr>
                <w:t>.</w:t>
              </w:r>
              <w:r w:rsidRPr="00831B7A">
                <w:rPr>
                  <w:rFonts w:ascii="TH SarabunPSK" w:hAnsi="TH SarabunPSK" w:cs="TH SarabunPSK" w:hint="cs"/>
                  <w:sz w:val="28"/>
                </w:rPr>
                <w:t>001</w:t>
              </w:r>
            </w:hyperlink>
          </w:p>
        </w:tc>
        <w:tc>
          <w:tcPr>
            <w:tcW w:w="615" w:type="pct"/>
          </w:tcPr>
          <w:p w14:paraId="02052C47" w14:textId="77777777" w:rsidR="0045511E" w:rsidRPr="00831B7A" w:rsidRDefault="0045511E" w:rsidP="0045511E">
            <w:pPr>
              <w:spacing w:line="276" w:lineRule="auto"/>
              <w:ind w:left="-99"/>
              <w:jc w:val="center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1" w:type="pct"/>
          </w:tcPr>
          <w:p w14:paraId="7E878144" w14:textId="77777777" w:rsidR="0045511E" w:rsidRPr="00831B7A" w:rsidRDefault="0045511E" w:rsidP="0045511E">
            <w:pPr>
              <w:spacing w:line="276" w:lineRule="auto"/>
              <w:ind w:left="-41" w:right="-3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sz w:val="28"/>
                <w:cs/>
              </w:rPr>
              <w:t>เมษายน</w:t>
            </w:r>
          </w:p>
        </w:tc>
      </w:tr>
    </w:tbl>
    <w:p w14:paraId="3DEEC669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511E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7</w:t>
      </w:r>
      <w:r w:rsidRPr="0045511E">
        <w:rPr>
          <w:rFonts w:ascii="TH SarabunPSK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38" w:type="pct"/>
        <w:tblLook w:val="04A0" w:firstRow="1" w:lastRow="0" w:firstColumn="1" w:lastColumn="0" w:noHBand="0" w:noVBand="1"/>
      </w:tblPr>
      <w:tblGrid>
        <w:gridCol w:w="8359"/>
        <w:gridCol w:w="925"/>
      </w:tblGrid>
      <w:tr w:rsidR="0045511E" w:rsidRPr="00831B7A" w14:paraId="186F520C" w14:textId="77777777" w:rsidTr="00965B5C">
        <w:trPr>
          <w:trHeight w:val="163"/>
        </w:trPr>
        <w:tc>
          <w:tcPr>
            <w:tcW w:w="4502" w:type="pct"/>
          </w:tcPr>
          <w:p w14:paraId="05E50143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98" w:type="pct"/>
          </w:tcPr>
          <w:p w14:paraId="0247412B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1B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45511E" w:rsidRPr="00831B7A" w14:paraId="49799891" w14:textId="77777777" w:rsidTr="00965B5C">
        <w:tc>
          <w:tcPr>
            <w:tcW w:w="4502" w:type="pct"/>
          </w:tcPr>
          <w:p w14:paraId="567D83D1" w14:textId="77777777" w:rsidR="0045511E" w:rsidRPr="00831B7A" w:rsidRDefault="0045511E" w:rsidP="0045511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hAnsi="TH SarabunPSK" w:cs="TH SarabunPSK" w:hint="cs"/>
                <w:sz w:val="28"/>
              </w:rPr>
              <w:t>Gold Award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 หัวข้อ เทคโนโลยีวัสดุแปลงพลังงานแสงอาทิตย์และการกักเก็บพลังงาน มหกรรมงานวิจัยแห่งชาติ </w:t>
            </w:r>
            <w:r w:rsidRPr="00831B7A">
              <w:rPr>
                <w:rFonts w:ascii="TH SarabunPSK" w:hAnsi="TH SarabunPSK" w:cs="TH SarabunPSK" w:hint="cs"/>
                <w:sz w:val="28"/>
              </w:rPr>
              <w:t>2565</w:t>
            </w:r>
            <w:r w:rsidRPr="00831B7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31B7A">
              <w:rPr>
                <w:rFonts w:ascii="TH SarabunPSK" w:hAnsi="TH SarabunPSK" w:cs="TH SarabunPSK" w:hint="cs"/>
                <w:sz w:val="28"/>
              </w:rPr>
              <w:t>Thailand Research Expo 2022</w:t>
            </w:r>
          </w:p>
        </w:tc>
        <w:tc>
          <w:tcPr>
            <w:tcW w:w="498" w:type="pct"/>
          </w:tcPr>
          <w:p w14:paraId="1072DA9B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831B7A">
              <w:rPr>
                <w:rFonts w:ascii="TH SarabunPSK" w:hAnsi="TH SarabunPSK" w:cs="TH SarabunPSK" w:hint="cs"/>
                <w:sz w:val="28"/>
              </w:rPr>
              <w:t>65</w:t>
            </w:r>
          </w:p>
        </w:tc>
      </w:tr>
      <w:tr w:rsidR="0045511E" w:rsidRPr="00831B7A" w14:paraId="00A67F4D" w14:textId="77777777" w:rsidTr="00965B5C">
        <w:tc>
          <w:tcPr>
            <w:tcW w:w="4502" w:type="pct"/>
          </w:tcPr>
          <w:p w14:paraId="7799D4C9" w14:textId="77777777" w:rsidR="0045511E" w:rsidRPr="00831B7A" w:rsidRDefault="0045511E" w:rsidP="0045511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31B7A">
              <w:rPr>
                <w:rFonts w:ascii="TH SarabunPSK" w:eastAsia="TH SarabunPSK" w:hAnsi="TH SarabunPSK" w:cs="TH SarabunPSK" w:hint="cs"/>
                <w:sz w:val="28"/>
              </w:rPr>
              <w:t xml:space="preserve">Fellow, Advance Higher Education </w:t>
            </w:r>
            <w:r w:rsidRPr="00831B7A">
              <w:rPr>
                <w:rFonts w:ascii="TH SarabunPSK" w:eastAsia="TH SarabunPSK" w:hAnsi="TH SarabunPSK" w:cs="TH SarabunPSK" w:hint="cs"/>
                <w:sz w:val="28"/>
                <w:cs/>
              </w:rPr>
              <w:t>(</w:t>
            </w:r>
            <w:r w:rsidRPr="00831B7A">
              <w:rPr>
                <w:rFonts w:ascii="TH SarabunPSK" w:eastAsia="TH SarabunPSK" w:hAnsi="TH SarabunPSK" w:cs="TH SarabunPSK" w:hint="cs"/>
                <w:sz w:val="28"/>
              </w:rPr>
              <w:t>AHE</w:t>
            </w:r>
            <w:r w:rsidRPr="00831B7A">
              <w:rPr>
                <w:rFonts w:ascii="TH SarabunPSK" w:eastAsia="TH SarabunPSK" w:hAnsi="TH SarabunPSK" w:cs="TH SarabunPSK" w:hint="cs"/>
                <w:sz w:val="28"/>
                <w:cs/>
              </w:rPr>
              <w:t>)</w:t>
            </w:r>
            <w:r w:rsidRPr="00831B7A">
              <w:rPr>
                <w:rFonts w:ascii="TH SarabunPSK" w:eastAsia="TH SarabunPSK" w:hAnsi="TH SarabunPSK" w:cs="TH SarabunPSK" w:hint="cs"/>
                <w:sz w:val="28"/>
              </w:rPr>
              <w:t>; PR203172</w:t>
            </w:r>
          </w:p>
        </w:tc>
        <w:tc>
          <w:tcPr>
            <w:tcW w:w="498" w:type="pct"/>
          </w:tcPr>
          <w:p w14:paraId="176F3BCE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eastAsia="TH SarabunPSK" w:hAnsi="TH SarabunPSK" w:cs="TH SarabunPSK" w:hint="cs"/>
                <w:sz w:val="28"/>
              </w:rPr>
              <w:t>2564</w:t>
            </w:r>
          </w:p>
        </w:tc>
      </w:tr>
      <w:tr w:rsidR="0045511E" w:rsidRPr="00831B7A" w14:paraId="7CCC5424" w14:textId="77777777" w:rsidTr="00965B5C">
        <w:tc>
          <w:tcPr>
            <w:tcW w:w="4502" w:type="pct"/>
          </w:tcPr>
          <w:p w14:paraId="5A45FE0B" w14:textId="77777777" w:rsidR="0045511E" w:rsidRPr="00831B7A" w:rsidRDefault="0045511E" w:rsidP="0045511E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831B7A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นักศึกษาเก่าดีเด่น 2563 ประเภทผู้ส่งเสริมการศึกษา มหาวิทยาลัยศิลปากร </w:t>
            </w:r>
          </w:p>
        </w:tc>
        <w:tc>
          <w:tcPr>
            <w:tcW w:w="498" w:type="pct"/>
          </w:tcPr>
          <w:p w14:paraId="409BDAD2" w14:textId="77777777" w:rsidR="0045511E" w:rsidRPr="00831B7A" w:rsidRDefault="0045511E" w:rsidP="0045511E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831B7A">
              <w:rPr>
                <w:rFonts w:ascii="TH SarabunPSK" w:eastAsia="TH SarabunPSK" w:hAnsi="TH SarabunPSK" w:cs="TH SarabunPSK" w:hint="cs"/>
                <w:sz w:val="28"/>
                <w:cs/>
              </w:rPr>
              <w:t>2563</w:t>
            </w:r>
          </w:p>
        </w:tc>
      </w:tr>
    </w:tbl>
    <w:p w14:paraId="3656B9AB" w14:textId="77777777" w:rsidR="0045511E" w:rsidRPr="0045511E" w:rsidRDefault="0045511E" w:rsidP="0045511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FB0818" w14:textId="77777777" w:rsidR="00F97D44" w:rsidRPr="0045511E" w:rsidRDefault="00F97D44" w:rsidP="0045511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45511E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3A0"/>
    <w:multiLevelType w:val="hybridMultilevel"/>
    <w:tmpl w:val="0B8676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0968EC"/>
    <w:multiLevelType w:val="hybridMultilevel"/>
    <w:tmpl w:val="62327596"/>
    <w:lvl w:ilvl="0" w:tplc="28D4C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B1937"/>
    <w:multiLevelType w:val="hybridMultilevel"/>
    <w:tmpl w:val="F8BA81A8"/>
    <w:lvl w:ilvl="0" w:tplc="28D4C2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F04C0"/>
    <w:multiLevelType w:val="hybridMultilevel"/>
    <w:tmpl w:val="CDA60D64"/>
    <w:lvl w:ilvl="0" w:tplc="28D4C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34704">
    <w:abstractNumId w:val="0"/>
  </w:num>
  <w:num w:numId="2" w16cid:durableId="755588516">
    <w:abstractNumId w:val="3"/>
  </w:num>
  <w:num w:numId="3" w16cid:durableId="551116518">
    <w:abstractNumId w:val="2"/>
  </w:num>
  <w:num w:numId="4" w16cid:durableId="176275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19"/>
    <w:rsid w:val="0006426B"/>
    <w:rsid w:val="0045511E"/>
    <w:rsid w:val="006E7835"/>
    <w:rsid w:val="00700919"/>
    <w:rsid w:val="007E79CA"/>
    <w:rsid w:val="00831B7A"/>
    <w:rsid w:val="00965B5C"/>
    <w:rsid w:val="00AF7897"/>
    <w:rsid w:val="00F8788B"/>
    <w:rsid w:val="00F97D44"/>
    <w:rsid w:val="0E1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29AA"/>
  <w15:chartTrackingRefBased/>
  <w15:docId w15:val="{3E3ACAFB-B3D5-4F11-A1D3-EC93B6F7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11E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11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aterresbull.2023.1125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micromeso.2012.01.0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cis.2015.08.022" TargetMode="External"/><Relationship Id="rId11" Type="http://schemas.openxmlformats.org/officeDocument/2006/relationships/hyperlink" Target="https://doi.org/10.1016/j.jcis.2020.01.001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s://doi.org/10.1016/j.micromeso.2021.111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psusc.2022.15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2025-07-23T07:42:00Z</dcterms:created>
  <dcterms:modified xsi:type="dcterms:W3CDTF">2025-07-23T07:42:00Z</dcterms:modified>
</cp:coreProperties>
</file>