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F50DB" w:rsidRPr="009A193B" w:rsidRDefault="003F50DB" w:rsidP="003F50D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C5DDBEE" wp14:editId="643F63B3">
            <wp:extent cx="487492" cy="782320"/>
            <wp:effectExtent l="0" t="0" r="8255" b="0"/>
            <wp:docPr id="1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F50DB" w:rsidRPr="009A193B" w:rsidRDefault="003F50DB" w:rsidP="003F50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58EA05" w14:textId="77777777" w:rsidR="003F50DB" w:rsidRDefault="003F50DB" w:rsidP="003F50DB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ดร.นพพร ธรรมรงค์รัตน์</w:t>
      </w:r>
    </w:p>
    <w:p w14:paraId="0A37501D" w14:textId="77777777" w:rsidR="003F50DB" w:rsidRPr="009A193B" w:rsidRDefault="003F50DB" w:rsidP="003F50DB">
      <w:pPr>
        <w:pStyle w:val="a6"/>
        <w:spacing w:after="0" w:line="240" w:lineRule="auto"/>
        <w:rPr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986"/>
        <w:gridCol w:w="2633"/>
      </w:tblGrid>
      <w:tr w:rsidR="003F50DB" w:rsidRPr="009A193B" w14:paraId="21A13095" w14:textId="77777777" w:rsidTr="00195F9D">
        <w:tc>
          <w:tcPr>
            <w:tcW w:w="5954" w:type="dxa"/>
          </w:tcPr>
          <w:p w14:paraId="536E17AC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23BA7516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673029</w:t>
            </w:r>
          </w:p>
          <w:p w14:paraId="6A09E912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6E85CDF" w14:textId="77777777" w:rsidR="003F50DB" w:rsidRPr="009A193B" w:rsidRDefault="003F50DB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nopporn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5"/>
        <w:gridCol w:w="2493"/>
        <w:gridCol w:w="4850"/>
        <w:gridCol w:w="816"/>
      </w:tblGrid>
      <w:tr w:rsidR="003F50DB" w:rsidRPr="00EA26ED" w14:paraId="187A4588" w14:textId="77777777" w:rsidTr="00195F9D">
        <w:tc>
          <w:tcPr>
            <w:tcW w:w="572" w:type="pct"/>
            <w:shd w:val="clear" w:color="auto" w:fill="D9D9D9" w:themeFill="background1" w:themeFillShade="D9"/>
          </w:tcPr>
          <w:p w14:paraId="3D8CD3D2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53" w:type="pct"/>
            <w:shd w:val="clear" w:color="auto" w:fill="D9D9D9" w:themeFill="background1" w:themeFillShade="D9"/>
          </w:tcPr>
          <w:p w14:paraId="24C454D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631" w:type="pct"/>
            <w:shd w:val="clear" w:color="auto" w:fill="D9D9D9" w:themeFill="background1" w:themeFillShade="D9"/>
          </w:tcPr>
          <w:p w14:paraId="2DD77DB0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43" w:type="pct"/>
            <w:shd w:val="clear" w:color="auto" w:fill="D9D9D9" w:themeFill="background1" w:themeFillShade="D9"/>
          </w:tcPr>
          <w:p w14:paraId="04453AA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F50DB" w:rsidRPr="00EA26ED" w14:paraId="4B5CFEA4" w14:textId="77777777" w:rsidTr="00195F9D">
        <w:tc>
          <w:tcPr>
            <w:tcW w:w="572" w:type="pct"/>
          </w:tcPr>
          <w:p w14:paraId="31234533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Dr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rer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nat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353" w:type="pct"/>
          </w:tcPr>
          <w:p w14:paraId="53A12D59" w14:textId="77777777" w:rsidR="003F50DB" w:rsidRPr="00EA26ED" w:rsidRDefault="003F50DB" w:rsidP="00195F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</w:rPr>
              <w:t>Applied Mathematics</w:t>
            </w:r>
          </w:p>
        </w:tc>
        <w:tc>
          <w:tcPr>
            <w:tcW w:w="2631" w:type="pct"/>
          </w:tcPr>
          <w:p w14:paraId="407277FE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</w:rPr>
              <w:t>Heidelberg University, Germany</w:t>
            </w:r>
          </w:p>
        </w:tc>
        <w:tc>
          <w:tcPr>
            <w:tcW w:w="443" w:type="pct"/>
          </w:tcPr>
          <w:p w14:paraId="364F5B80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59</w:t>
            </w:r>
          </w:p>
        </w:tc>
      </w:tr>
      <w:tr w:rsidR="003F50DB" w:rsidRPr="00EA26ED" w14:paraId="4E3EFF30" w14:textId="77777777" w:rsidTr="00195F9D">
        <w:tc>
          <w:tcPr>
            <w:tcW w:w="572" w:type="pct"/>
          </w:tcPr>
          <w:p w14:paraId="5FA64B9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353" w:type="pct"/>
          </w:tcPr>
          <w:p w14:paraId="0B67533D" w14:textId="77777777" w:rsidR="003F50DB" w:rsidRPr="00EA26ED" w:rsidRDefault="003F50DB" w:rsidP="00195F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631" w:type="pct"/>
          </w:tcPr>
          <w:p w14:paraId="6C167D11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443" w:type="pct"/>
          </w:tcPr>
          <w:p w14:paraId="26BD8C2F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  <w:tr w:rsidR="003F50DB" w:rsidRPr="00EA26ED" w14:paraId="67C1786C" w14:textId="77777777" w:rsidTr="00195F9D">
        <w:tc>
          <w:tcPr>
            <w:tcW w:w="572" w:type="pct"/>
          </w:tcPr>
          <w:p w14:paraId="1BD3D0D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353" w:type="pct"/>
          </w:tcPr>
          <w:p w14:paraId="174E599A" w14:textId="77777777" w:rsidR="003F50DB" w:rsidRPr="00EA26ED" w:rsidRDefault="003F50DB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631" w:type="pct"/>
          </w:tcPr>
          <w:p w14:paraId="0D26D21A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443" w:type="pct"/>
          </w:tcPr>
          <w:p w14:paraId="6502301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2551</w:t>
            </w:r>
          </w:p>
        </w:tc>
      </w:tr>
    </w:tbl>
    <w:p w14:paraId="02EB378F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9"/>
        <w:gridCol w:w="5440"/>
        <w:gridCol w:w="1295"/>
      </w:tblGrid>
      <w:tr w:rsidR="003F50DB" w:rsidRPr="00EA26ED" w14:paraId="0B357D1B" w14:textId="77777777" w:rsidTr="00195F9D">
        <w:tc>
          <w:tcPr>
            <w:tcW w:w="1345" w:type="pct"/>
            <w:shd w:val="clear" w:color="auto" w:fill="D9D9D9" w:themeFill="background1" w:themeFillShade="D9"/>
          </w:tcPr>
          <w:p w14:paraId="3BED2E51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952" w:type="pct"/>
            <w:shd w:val="clear" w:color="auto" w:fill="D9D9D9" w:themeFill="background1" w:themeFillShade="D9"/>
          </w:tcPr>
          <w:p w14:paraId="6502AB3B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03" w:type="pct"/>
            <w:shd w:val="clear" w:color="auto" w:fill="D9D9D9" w:themeFill="background1" w:themeFillShade="D9"/>
          </w:tcPr>
          <w:p w14:paraId="5013E8A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F50DB" w:rsidRPr="00EA26ED" w14:paraId="7C7FE7FB" w14:textId="77777777" w:rsidTr="00195F9D">
        <w:tc>
          <w:tcPr>
            <w:tcW w:w="1345" w:type="pct"/>
          </w:tcPr>
          <w:p w14:paraId="02A156E2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952" w:type="pct"/>
          </w:tcPr>
          <w:p w14:paraId="0823AE0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3" w:type="pct"/>
          </w:tcPr>
          <w:p w14:paraId="6AF5B4E0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F50DB" w:rsidRPr="00EA26ED" w14:paraId="0B1E6858" w14:textId="77777777" w:rsidTr="00195F9D">
        <w:tc>
          <w:tcPr>
            <w:tcW w:w="1345" w:type="pct"/>
          </w:tcPr>
          <w:p w14:paraId="1A178651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952" w:type="pct"/>
          </w:tcPr>
          <w:p w14:paraId="19EDFC4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3" w:type="pct"/>
          </w:tcPr>
          <w:p w14:paraId="647FF77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2559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</w:tbl>
    <w:p w14:paraId="6A05A809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E20909E" w14:textId="77777777" w:rsidR="003F50DB" w:rsidRPr="009A193B" w:rsidRDefault="003F50DB" w:rsidP="003F50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Stochastic Theory</w:t>
      </w:r>
    </w:p>
    <w:p w14:paraId="04F6A703" w14:textId="77777777" w:rsidR="003F50DB" w:rsidRPr="009A193B" w:rsidRDefault="003F50DB" w:rsidP="003F50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Financial Mathematics</w:t>
      </w:r>
    </w:p>
    <w:p w14:paraId="061FE1C8" w14:textId="77777777" w:rsidR="003F50DB" w:rsidRPr="009A193B" w:rsidRDefault="003F50DB" w:rsidP="003F50D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Probability Theory</w:t>
      </w:r>
    </w:p>
    <w:p w14:paraId="5A39BBE3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01"/>
        <w:gridCol w:w="2198"/>
        <w:gridCol w:w="2175"/>
        <w:gridCol w:w="1251"/>
      </w:tblGrid>
      <w:tr w:rsidR="003F50DB" w:rsidRPr="00EA26ED" w14:paraId="4F072AD5" w14:textId="77777777" w:rsidTr="00195F9D">
        <w:trPr>
          <w:tblHeader/>
        </w:trPr>
        <w:tc>
          <w:tcPr>
            <w:tcW w:w="862" w:type="pct"/>
            <w:shd w:val="clear" w:color="auto" w:fill="D9D9D9" w:themeFill="background1" w:themeFillShade="D9"/>
          </w:tcPr>
          <w:p w14:paraId="183CA32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6" w:type="pct"/>
            <w:shd w:val="clear" w:color="auto" w:fill="D9D9D9" w:themeFill="background1" w:themeFillShade="D9"/>
          </w:tcPr>
          <w:p w14:paraId="63B3DD7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3AEF4F0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180" w:type="pct"/>
            <w:shd w:val="clear" w:color="auto" w:fill="D9D9D9" w:themeFill="background1" w:themeFillShade="D9"/>
            <w:vAlign w:val="center"/>
          </w:tcPr>
          <w:p w14:paraId="3F7D0D1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54691B9F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F50DB" w:rsidRPr="00EA26ED" w14:paraId="6723DFA5" w14:textId="77777777" w:rsidTr="00195F9D">
        <w:tc>
          <w:tcPr>
            <w:tcW w:w="862" w:type="pct"/>
            <w:vMerge w:val="restart"/>
            <w:shd w:val="clear" w:color="auto" w:fill="auto"/>
          </w:tcPr>
          <w:p w14:paraId="02D0420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86" w:type="pct"/>
            <w:shd w:val="clear" w:color="auto" w:fill="auto"/>
          </w:tcPr>
          <w:p w14:paraId="0928C1C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1193" w:type="pct"/>
            <w:shd w:val="clear" w:color="auto" w:fill="auto"/>
          </w:tcPr>
          <w:p w14:paraId="36E7553A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ค.บ.</w:t>
            </w:r>
          </w:p>
        </w:tc>
        <w:tc>
          <w:tcPr>
            <w:tcW w:w="1180" w:type="pct"/>
            <w:shd w:val="clear" w:color="auto" w:fill="auto"/>
          </w:tcPr>
          <w:p w14:paraId="4A7DED1C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EDU66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191 Teaching Professional Experience I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The Student Teachers</w:t>
            </w:r>
          </w:p>
        </w:tc>
        <w:tc>
          <w:tcPr>
            <w:tcW w:w="679" w:type="pct"/>
            <w:shd w:val="clear" w:color="auto" w:fill="auto"/>
          </w:tcPr>
          <w:p w14:paraId="7DA04FB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0A3A2F03" w14:textId="77777777" w:rsidTr="00195F9D">
        <w:tc>
          <w:tcPr>
            <w:tcW w:w="862" w:type="pct"/>
            <w:vMerge/>
            <w:shd w:val="clear" w:color="auto" w:fill="auto"/>
          </w:tcPr>
          <w:p w14:paraId="41C8F39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3B41784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93" w:type="pct"/>
            <w:shd w:val="clear" w:color="auto" w:fill="auto"/>
          </w:tcPr>
          <w:p w14:paraId="75C38448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180" w:type="pct"/>
            <w:shd w:val="clear" w:color="auto" w:fill="auto"/>
          </w:tcPr>
          <w:p w14:paraId="3DA31116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  <w:p w14:paraId="4C0B0A93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shd w:val="clear" w:color="auto" w:fill="auto"/>
          </w:tcPr>
          <w:p w14:paraId="7947249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682BEDCD" w14:textId="77777777" w:rsidTr="00195F9D">
        <w:tc>
          <w:tcPr>
            <w:tcW w:w="862" w:type="pct"/>
            <w:vMerge/>
            <w:shd w:val="clear" w:color="auto" w:fill="auto"/>
          </w:tcPr>
          <w:p w14:paraId="72A3D3EC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5E1EFE1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1193" w:type="pct"/>
            <w:shd w:val="clear" w:color="auto" w:fill="auto"/>
          </w:tcPr>
          <w:p w14:paraId="6073F7E0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(อาชีวอนามัยและความปลอดภัย)</w:t>
            </w:r>
          </w:p>
          <w:p w14:paraId="5BC891AF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(อนามัยสิ่งแวดล้อม)</w:t>
            </w:r>
          </w:p>
          <w:p w14:paraId="4563F253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1180" w:type="pct"/>
            <w:shd w:val="clear" w:color="auto" w:fill="auto"/>
          </w:tcPr>
          <w:p w14:paraId="72690A63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108 Mathematics for Public Health Sciences</w:t>
            </w:r>
          </w:p>
        </w:tc>
        <w:tc>
          <w:tcPr>
            <w:tcW w:w="679" w:type="pct"/>
            <w:shd w:val="clear" w:color="auto" w:fill="auto"/>
          </w:tcPr>
          <w:p w14:paraId="5CFC271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262447FB" w14:textId="77777777" w:rsidTr="00195F9D">
        <w:tc>
          <w:tcPr>
            <w:tcW w:w="862" w:type="pct"/>
            <w:vMerge/>
            <w:shd w:val="clear" w:color="auto" w:fill="auto"/>
          </w:tcPr>
          <w:p w14:paraId="0D0B940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2F638EA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93" w:type="pct"/>
            <w:shd w:val="clear" w:color="auto" w:fill="auto"/>
          </w:tcPr>
          <w:p w14:paraId="20A3966A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180" w:type="pct"/>
            <w:shd w:val="clear" w:color="auto" w:fill="auto"/>
          </w:tcPr>
          <w:p w14:paraId="25F5ED66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210 Principles of Mathematics</w:t>
            </w:r>
          </w:p>
        </w:tc>
        <w:tc>
          <w:tcPr>
            <w:tcW w:w="679" w:type="pct"/>
            <w:shd w:val="clear" w:color="auto" w:fill="auto"/>
          </w:tcPr>
          <w:p w14:paraId="36275BE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30DE1004" w14:textId="77777777" w:rsidTr="00195F9D">
        <w:tc>
          <w:tcPr>
            <w:tcW w:w="862" w:type="pct"/>
            <w:vMerge/>
            <w:shd w:val="clear" w:color="auto" w:fill="auto"/>
          </w:tcPr>
          <w:p w14:paraId="0E27B00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33E128A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  <w:p w14:paraId="31E22F93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93" w:type="pct"/>
            <w:shd w:val="clear" w:color="auto" w:fill="auto"/>
          </w:tcPr>
          <w:p w14:paraId="2FC70E55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พทป.บ.</w:t>
            </w:r>
          </w:p>
          <w:p w14:paraId="7BFDD581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(เทคนิคการแพทย์)</w:t>
            </w:r>
          </w:p>
          <w:p w14:paraId="08A182CA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180" w:type="pct"/>
            <w:shd w:val="clear" w:color="auto" w:fill="auto"/>
          </w:tcPr>
          <w:p w14:paraId="3FF68549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107 Mathematics for Allied Health Sciences</w:t>
            </w:r>
          </w:p>
        </w:tc>
        <w:tc>
          <w:tcPr>
            <w:tcW w:w="679" w:type="pct"/>
            <w:shd w:val="clear" w:color="auto" w:fill="auto"/>
          </w:tcPr>
          <w:p w14:paraId="635A1A1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34C8051E" w14:textId="77777777" w:rsidTr="00195F9D">
        <w:tc>
          <w:tcPr>
            <w:tcW w:w="862" w:type="pct"/>
            <w:vMerge/>
            <w:shd w:val="clear" w:color="auto" w:fill="auto"/>
          </w:tcPr>
          <w:p w14:paraId="60061E4C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2DDF053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93" w:type="pct"/>
            <w:shd w:val="clear" w:color="auto" w:fill="auto"/>
          </w:tcPr>
          <w:p w14:paraId="715A94AC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(วิศวกรรมเคมีและกระบวนการ)</w:t>
            </w:r>
          </w:p>
          <w:p w14:paraId="511B4C58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(วิศวกรรมโยธา)</w:t>
            </w:r>
          </w:p>
          <w:p w14:paraId="34E4DA2C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(วิศวกรรมคอมพิวเตอร์)</w:t>
            </w:r>
          </w:p>
          <w:p w14:paraId="3904D0F0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(วิศวกรรมพอลิเมอร์)</w:t>
            </w:r>
          </w:p>
          <w:p w14:paraId="066898CC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วศ.บ.(วิศวกรรมไฟฟ้า) </w:t>
            </w:r>
          </w:p>
        </w:tc>
        <w:tc>
          <w:tcPr>
            <w:tcW w:w="1180" w:type="pct"/>
            <w:shd w:val="clear" w:color="auto" w:fill="auto"/>
          </w:tcPr>
          <w:p w14:paraId="383882D2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103 Calculus III</w:t>
            </w:r>
          </w:p>
        </w:tc>
        <w:tc>
          <w:tcPr>
            <w:tcW w:w="679" w:type="pct"/>
            <w:shd w:val="clear" w:color="auto" w:fill="auto"/>
          </w:tcPr>
          <w:p w14:paraId="4E126B73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F50DB" w:rsidRPr="00EA26ED" w14:paraId="6E5BABD9" w14:textId="77777777" w:rsidTr="00195F9D">
        <w:tc>
          <w:tcPr>
            <w:tcW w:w="862" w:type="pct"/>
            <w:vMerge/>
            <w:shd w:val="clear" w:color="auto" w:fill="auto"/>
          </w:tcPr>
          <w:p w14:paraId="44EAFD9C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6" w:type="pct"/>
            <w:shd w:val="clear" w:color="auto" w:fill="auto"/>
          </w:tcPr>
          <w:p w14:paraId="227069C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สำนักวิชาพหุภาษาและการศึกษาทั่วไป</w:t>
            </w:r>
          </w:p>
        </w:tc>
        <w:tc>
          <w:tcPr>
            <w:tcW w:w="1193" w:type="pct"/>
            <w:shd w:val="clear" w:color="auto" w:fill="auto"/>
          </w:tcPr>
          <w:p w14:paraId="5897F333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หมวดวิชาศึกษาทั่วไป</w:t>
            </w:r>
          </w:p>
        </w:tc>
        <w:tc>
          <w:tcPr>
            <w:tcW w:w="1180" w:type="pct"/>
            <w:shd w:val="clear" w:color="auto" w:fill="auto"/>
          </w:tcPr>
          <w:p w14:paraId="210ED221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GEN60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Smart Life Management</w:t>
            </w:r>
          </w:p>
          <w:p w14:paraId="56F0770B" w14:textId="77777777" w:rsidR="003F50DB" w:rsidRPr="00EA26ED" w:rsidRDefault="003F50DB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GEN59</w:t>
            </w:r>
            <w:r w:rsidRPr="00EA26E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151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26ED">
              <w:rPr>
                <w:rFonts w:ascii="TH SarabunPSK" w:hAnsi="TH SarabunPSK" w:cs="TH SarabunPSK"/>
                <w:sz w:val="24"/>
                <w:szCs w:val="24"/>
              </w:rPr>
              <w:t>Smart Life Management</w:t>
            </w:r>
          </w:p>
        </w:tc>
        <w:tc>
          <w:tcPr>
            <w:tcW w:w="679" w:type="pct"/>
            <w:shd w:val="clear" w:color="auto" w:fill="auto"/>
          </w:tcPr>
          <w:p w14:paraId="3A8C3C2C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26ED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</w:tbl>
    <w:p w14:paraId="4B94D5A5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3F50D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12341D04" w14:textId="77777777" w:rsidR="003F50DB" w:rsidRPr="00EA26ED" w:rsidRDefault="003F50DB" w:rsidP="003F50D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Henstock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Stieltjes integral for Lp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EA26E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valued functions</w:t>
      </w:r>
    </w:p>
    <w:p w14:paraId="3DEEC669" w14:textId="77777777" w:rsidR="003F50D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F50D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w14:paraId="0A64235A" w14:textId="40599B86" w:rsidR="003F50DB" w:rsidRPr="00EA26ED" w:rsidRDefault="003F50DB" w:rsidP="003F50DB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Thamrongrat, N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&amp; Termwuttipong, I</w:t>
      </w:r>
      <w:r w:rsidRPr="00EA26ED">
        <w:rPr>
          <w:rFonts w:ascii="TH SarabunPSK" w:hAnsi="TH SarabunPSK" w:cs="TH SarabunPSK"/>
          <w:sz w:val="32"/>
          <w:szCs w:val="32"/>
          <w:cs/>
        </w:rPr>
        <w:t>. (</w:t>
      </w:r>
      <w:r w:rsidRPr="00EA26ED">
        <w:rPr>
          <w:rFonts w:ascii="TH SarabunPSK" w:hAnsi="TH SarabunPSK" w:cs="TH SarabunPSK"/>
          <w:sz w:val="32"/>
          <w:szCs w:val="32"/>
        </w:rPr>
        <w:t>2010</w:t>
      </w:r>
      <w:r w:rsidRPr="00EA26ED">
        <w:rPr>
          <w:rFonts w:ascii="TH SarabunPSK" w:hAnsi="TH SarabunPSK" w:cs="TH SarabunPSK"/>
          <w:sz w:val="32"/>
          <w:szCs w:val="32"/>
          <w:cs/>
        </w:rPr>
        <w:t>).</w:t>
      </w:r>
      <w:r w:rsidRPr="3F72F79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F72F798">
        <w:rPr>
          <w:rFonts w:ascii="TH SarabunPSK" w:hAnsi="TH SarabunPSK" w:cs="TH SarabunPSK"/>
          <w:i/>
          <w:iCs/>
          <w:sz w:val="32"/>
          <w:szCs w:val="32"/>
        </w:rPr>
        <w:t>A fundamental theorem of calculus for Henstock</w:t>
      </w:r>
      <w:r w:rsidRPr="3F72F798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3F72F798">
        <w:rPr>
          <w:rFonts w:ascii="TH SarabunPSK" w:hAnsi="TH SarabunPSK" w:cs="TH SarabunPSK"/>
          <w:i/>
          <w:iCs/>
          <w:sz w:val="32"/>
          <w:szCs w:val="32"/>
        </w:rPr>
        <w:t>stieltjes Integrals Of P L</w:t>
      </w:r>
      <w:r w:rsidRPr="3F72F798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3F72F798">
        <w:rPr>
          <w:rFonts w:ascii="TH SarabunPSK" w:hAnsi="TH SarabunPSK" w:cs="TH SarabunPSK"/>
          <w:i/>
          <w:iCs/>
          <w:sz w:val="32"/>
          <w:szCs w:val="32"/>
        </w:rPr>
        <w:t>valued Functions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F72F798">
        <w:rPr>
          <w:rFonts w:ascii="TH SarabunPSK" w:hAnsi="TH SarabunPSK" w:cs="TH SarabunPSK"/>
          <w:sz w:val="32"/>
          <w:szCs w:val="32"/>
          <w:cs/>
        </w:rPr>
        <w:t xml:space="preserve">In </w:t>
      </w:r>
      <w:r w:rsidRPr="3F72F798">
        <w:rPr>
          <w:rFonts w:ascii="TH SarabunPSK" w:hAnsi="TH SarabunPSK" w:cs="TH SarabunPSK"/>
          <w:sz w:val="32"/>
          <w:szCs w:val="32"/>
        </w:rPr>
        <w:t>Proceedings of the 5</w:t>
      </w:r>
      <w:r w:rsidRPr="3F72F79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3F72F798">
        <w:rPr>
          <w:rFonts w:ascii="TH SarabunPSK" w:hAnsi="TH SarabunPSK" w:cs="TH SarabunPSK"/>
          <w:sz w:val="32"/>
          <w:szCs w:val="32"/>
        </w:rPr>
        <w:t xml:space="preserve"> conference on science and technology for youth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26ED">
        <w:rPr>
          <w:rFonts w:ascii="TH SarabunPSK" w:hAnsi="TH SarabunPSK" w:cs="TH SarabunPSK"/>
          <w:sz w:val="32"/>
          <w:szCs w:val="32"/>
        </w:rPr>
        <w:t>91</w:t>
      </w:r>
      <w:r w:rsidRPr="00EA26ED">
        <w:rPr>
          <w:rFonts w:ascii="TH SarabunPSK" w:hAnsi="TH SarabunPSK" w:cs="TH SarabunPSK"/>
          <w:sz w:val="32"/>
          <w:szCs w:val="32"/>
          <w:cs/>
        </w:rPr>
        <w:t>-</w:t>
      </w:r>
      <w:r w:rsidRPr="00EA26ED">
        <w:rPr>
          <w:rFonts w:ascii="TH SarabunPSK" w:hAnsi="TH SarabunPSK" w:cs="TH SarabunPSK"/>
          <w:sz w:val="32"/>
          <w:szCs w:val="32"/>
        </w:rPr>
        <w:t>98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</w:p>
    <w:p w14:paraId="3656B9AB" w14:textId="77777777" w:rsidR="003F50D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F50DB" w:rsidRPr="009A193B" w:rsidRDefault="003F50DB" w:rsidP="003F50DB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0341BCF0" w14:textId="77777777" w:rsidR="003F50DB" w:rsidRPr="00EA26ED" w:rsidRDefault="003F50DB" w:rsidP="003F50DB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Stable convergence in statistical inference and numerical approximation of stochastic processes</w:t>
      </w:r>
    </w:p>
    <w:p w14:paraId="45FB0818" w14:textId="77777777" w:rsidR="003F50DB" w:rsidRDefault="003F50DB" w:rsidP="003F50DB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E8477A" w14:textId="77777777" w:rsidR="003F50DB" w:rsidRPr="009A193B" w:rsidRDefault="003F50DB" w:rsidP="003F50DB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  <w:r w:rsidRPr="009A193B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22FA9143" w14:textId="77777777" w:rsidR="003F50DB" w:rsidRPr="00EA26ED" w:rsidRDefault="003F50DB" w:rsidP="003F50DB">
      <w:pPr>
        <w:pStyle w:val="a4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6ED">
        <w:rPr>
          <w:rFonts w:ascii="TH SarabunPSK" w:hAnsi="TH SarabunPSK" w:cs="TH SarabunPSK"/>
          <w:sz w:val="32"/>
          <w:szCs w:val="32"/>
        </w:rPr>
        <w:t>Christensen, K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Podolskij, M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Thamrongrat, N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  <w:r w:rsidRPr="00EA26ED">
        <w:rPr>
          <w:rFonts w:ascii="TH SarabunPSK" w:hAnsi="TH SarabunPSK" w:cs="TH SarabunPSK"/>
          <w:sz w:val="32"/>
          <w:szCs w:val="32"/>
        </w:rPr>
        <w:t>, &amp; Veliyev, B</w:t>
      </w:r>
      <w:r w:rsidRPr="00EA26ED">
        <w:rPr>
          <w:rFonts w:ascii="TH SarabunPSK" w:hAnsi="TH SarabunPSK" w:cs="TH SarabunPSK"/>
          <w:sz w:val="32"/>
          <w:szCs w:val="32"/>
          <w:cs/>
        </w:rPr>
        <w:t>. (</w:t>
      </w:r>
      <w:r w:rsidRPr="00EA26ED">
        <w:rPr>
          <w:rFonts w:ascii="TH SarabunPSK" w:hAnsi="TH SarabunPSK" w:cs="TH SarabunPSK"/>
          <w:sz w:val="32"/>
          <w:szCs w:val="32"/>
        </w:rPr>
        <w:t>2017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A26ED">
        <w:rPr>
          <w:rFonts w:ascii="TH SarabunPSK" w:hAnsi="TH SarabunPSK" w:cs="TH SarabunPSK"/>
          <w:sz w:val="32"/>
          <w:szCs w:val="32"/>
        </w:rPr>
        <w:t>Inference from highfrequency data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A26ED">
        <w:rPr>
          <w:rFonts w:ascii="TH SarabunPSK" w:hAnsi="TH SarabunPSK" w:cs="TH SarabunPSK"/>
          <w:sz w:val="32"/>
          <w:szCs w:val="32"/>
        </w:rPr>
        <w:t>a subsampling approach</w:t>
      </w:r>
      <w:r w:rsidRPr="00EA26E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26ED">
        <w:rPr>
          <w:rFonts w:ascii="TH SarabunPSK" w:hAnsi="TH SarabunPSK" w:cs="TH SarabunPSK"/>
          <w:i/>
          <w:iCs/>
          <w:sz w:val="32"/>
          <w:szCs w:val="32"/>
        </w:rPr>
        <w:t>Journal of Econometrics, 198</w:t>
      </w:r>
      <w:r w:rsidRPr="00EA26ED">
        <w:rPr>
          <w:rFonts w:ascii="TH SarabunPSK" w:hAnsi="TH SarabunPSK" w:cs="TH SarabunPSK"/>
          <w:sz w:val="32"/>
          <w:szCs w:val="32"/>
          <w:cs/>
        </w:rPr>
        <w:t>(</w:t>
      </w:r>
      <w:r w:rsidRPr="00EA26ED">
        <w:rPr>
          <w:rFonts w:ascii="TH SarabunPSK" w:hAnsi="TH SarabunPSK" w:cs="TH SarabunPSK"/>
          <w:sz w:val="32"/>
          <w:szCs w:val="32"/>
        </w:rPr>
        <w:t>2</w:t>
      </w:r>
      <w:r w:rsidRPr="00EA26ED">
        <w:rPr>
          <w:rFonts w:ascii="TH SarabunPSK" w:hAnsi="TH SarabunPSK" w:cs="TH SarabunPSK"/>
          <w:sz w:val="32"/>
          <w:szCs w:val="32"/>
          <w:cs/>
        </w:rPr>
        <w:t>)</w:t>
      </w:r>
      <w:r w:rsidRPr="00EA26ED">
        <w:rPr>
          <w:rFonts w:ascii="TH SarabunPSK" w:hAnsi="TH SarabunPSK" w:cs="TH SarabunPSK"/>
          <w:sz w:val="32"/>
          <w:szCs w:val="32"/>
        </w:rPr>
        <w:t>, 245</w:t>
      </w:r>
      <w:r w:rsidRPr="00EA26ED">
        <w:rPr>
          <w:rFonts w:ascii="TH SarabunPSK" w:hAnsi="TH SarabunPSK" w:cs="TH SarabunPSK"/>
          <w:sz w:val="32"/>
          <w:szCs w:val="32"/>
          <w:cs/>
        </w:rPr>
        <w:t>-</w:t>
      </w:r>
      <w:r w:rsidRPr="00EA26ED">
        <w:rPr>
          <w:rFonts w:ascii="TH SarabunPSK" w:hAnsi="TH SarabunPSK" w:cs="TH SarabunPSK"/>
          <w:sz w:val="32"/>
          <w:szCs w:val="32"/>
        </w:rPr>
        <w:t>272</w:t>
      </w:r>
      <w:r w:rsidRPr="00EA26ED">
        <w:rPr>
          <w:rFonts w:ascii="TH SarabunPSK" w:hAnsi="TH SarabunPSK" w:cs="TH SarabunPSK"/>
          <w:sz w:val="32"/>
          <w:szCs w:val="32"/>
          <w:cs/>
        </w:rPr>
        <w:t>.</w:t>
      </w:r>
    </w:p>
    <w:p w14:paraId="049F31CB" w14:textId="77777777" w:rsidR="003F50DB" w:rsidRPr="009A193B" w:rsidRDefault="003F50DB" w:rsidP="003F50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3F50DB" w:rsidRPr="009A193B" w:rsidRDefault="003F50DB" w:rsidP="003F50D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514BD253" w14:textId="77777777" w:rsidR="003F50DB" w:rsidRPr="009A193B" w:rsidRDefault="003F50DB" w:rsidP="003F50DB">
      <w:pPr>
        <w:spacing w:after="0" w:line="240" w:lineRule="auto"/>
        <w:ind w:firstLine="36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(เขียนรูปแบบบรรณานุกรมของมหาวิทยาลัยตามระบบ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American Psychological Association APA 7</w:t>
      </w:r>
      <w:r w:rsidRPr="009A193B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 โดยเรียงจากปีล่าสุด)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"/>
        <w:gridCol w:w="6164"/>
        <w:gridCol w:w="1119"/>
        <w:gridCol w:w="1106"/>
      </w:tblGrid>
      <w:tr w:rsidR="003F50DB" w:rsidRPr="00EA26ED" w14:paraId="7579D1A5" w14:textId="77777777" w:rsidTr="00195F9D">
        <w:trPr>
          <w:tblHeader/>
        </w:trPr>
        <w:tc>
          <w:tcPr>
            <w:tcW w:w="448" w:type="pct"/>
            <w:vMerge w:val="restart"/>
            <w:shd w:val="clear" w:color="auto" w:fill="E7E6E6" w:themeFill="background2"/>
            <w:vAlign w:val="center"/>
          </w:tcPr>
          <w:p w14:paraId="7F8A61F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45" w:type="pct"/>
            <w:vMerge w:val="restart"/>
            <w:shd w:val="clear" w:color="auto" w:fill="E7E6E6" w:themeFill="background2"/>
            <w:vAlign w:val="center"/>
          </w:tcPr>
          <w:p w14:paraId="76998E19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07" w:type="pct"/>
            <w:gridSpan w:val="2"/>
            <w:shd w:val="clear" w:color="auto" w:fill="E7E6E6" w:themeFill="background2"/>
          </w:tcPr>
          <w:p w14:paraId="6D9C72A3" w14:textId="77777777" w:rsidR="003F50DB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3F50DB" w:rsidRPr="00EA26ED" w14:paraId="1904E447" w14:textId="77777777" w:rsidTr="00195F9D">
        <w:trPr>
          <w:tblHeader/>
        </w:trPr>
        <w:tc>
          <w:tcPr>
            <w:tcW w:w="448" w:type="pct"/>
            <w:vMerge/>
            <w:shd w:val="clear" w:color="auto" w:fill="E7E6E6" w:themeFill="background2"/>
          </w:tcPr>
          <w:p w14:paraId="53128261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45" w:type="pct"/>
            <w:vMerge/>
            <w:shd w:val="clear" w:color="auto" w:fill="E7E6E6" w:themeFill="background2"/>
          </w:tcPr>
          <w:p w14:paraId="62486C0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7E6E6" w:themeFill="background2"/>
          </w:tcPr>
          <w:p w14:paraId="70D8C2E7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1" w:type="pct"/>
            <w:shd w:val="clear" w:color="auto" w:fill="E7E6E6" w:themeFill="background2"/>
          </w:tcPr>
          <w:p w14:paraId="30497948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6E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F50DB" w:rsidRPr="00EA26ED" w14:paraId="1C0E32A2" w14:textId="77777777" w:rsidTr="00195F9D">
        <w:tc>
          <w:tcPr>
            <w:tcW w:w="448" w:type="pct"/>
          </w:tcPr>
          <w:p w14:paraId="649841BE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45" w:type="pct"/>
          </w:tcPr>
          <w:p w14:paraId="3B3DADBB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 closed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form expansion for the conditional expectations of the extended CIR process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8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10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e11068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3EBD962F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14:paraId="694EC3F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3F50DB" w:rsidRPr="00EA26ED" w14:paraId="2AA68796" w14:textId="77777777" w:rsidTr="00195F9D">
        <w:tc>
          <w:tcPr>
            <w:tcW w:w="448" w:type="pct"/>
          </w:tcPr>
          <w:p w14:paraId="18F999B5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45" w:type="pct"/>
          </w:tcPr>
          <w:p w14:paraId="274958D6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Chumpong,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Mekchay,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Simple analytical formulas for pricing and hedging moment swaps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Thai Journal of Mathematics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693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713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1072DA9B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14:paraId="2D98F6D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3F50DB" w:rsidRPr="00EA26ED" w14:paraId="6D7C216C" w14:textId="77777777" w:rsidTr="00195F9D">
        <w:tc>
          <w:tcPr>
            <w:tcW w:w="448" w:type="pct"/>
          </w:tcPr>
          <w:p w14:paraId="5FCD5EC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3345" w:type="pct"/>
          </w:tcPr>
          <w:p w14:paraId="73496484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 iterative approach for obtaining a closed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form expansion for the conditional expectations of the extended Cox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Ingersoll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Ross process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Thai Journal of Mathematics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211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233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49183AF4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</w:tcPr>
          <w:p w14:paraId="4735DA43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3F50DB" w:rsidRPr="00EA26ED" w14:paraId="5EED0B74" w14:textId="77777777" w:rsidTr="00195F9D">
        <w:tc>
          <w:tcPr>
            <w:tcW w:w="448" w:type="pct"/>
          </w:tcPr>
          <w:p w14:paraId="2598DEE6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45" w:type="pct"/>
          </w:tcPr>
          <w:p w14:paraId="1B803CE9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Rujivan, S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 analytical formula for pricing interest rate swaps in terms of bond prices under the extended Cox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Ingersoll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Ross model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Songklanakarin Journal of Science and Technology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EA26ED">
              <w:rPr>
                <w:rFonts w:ascii="TH SarabunPSK" w:hAnsi="TH SarabunPSK" w:cs="TH SarabunPSK"/>
                <w:sz w:val="28"/>
              </w:rPr>
              <w:t>, 987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992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3A67920D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1" w:type="pct"/>
          </w:tcPr>
          <w:p w14:paraId="0826808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3F50DB" w:rsidRPr="00EA26ED" w14:paraId="6874F53C" w14:textId="77777777" w:rsidTr="00195F9D">
        <w:tc>
          <w:tcPr>
            <w:tcW w:w="448" w:type="pct"/>
          </w:tcPr>
          <w:p w14:paraId="78941E47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45" w:type="pct"/>
          </w:tcPr>
          <w:p w14:paraId="6062A428" w14:textId="77777777" w:rsidR="003F50DB" w:rsidRPr="00EA26ED" w:rsidRDefault="003F50DB" w:rsidP="00195F9D">
            <w:pPr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Chumpong,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Mekchay, K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, &amp; Thamrongrat, N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A26ED">
              <w:rPr>
                <w:rFonts w:ascii="TH SarabunPSK" w:hAnsi="TH SarabunPSK" w:cs="TH SarabunPSK"/>
                <w:sz w:val="28"/>
              </w:rPr>
              <w:t>2021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A26ED">
              <w:rPr>
                <w:rFonts w:ascii="TH SarabunPSK" w:hAnsi="TH SarabunPSK" w:cs="TH SarabunPSK"/>
                <w:sz w:val="28"/>
              </w:rPr>
              <w:t>Analytical formulas for pricing discretely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sampled skewness and kurtosis swaps based on Schwartz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EA26ED">
              <w:rPr>
                <w:rFonts w:ascii="TH SarabunPSK" w:hAnsi="TH SarabunPSK" w:cs="TH SarabunPSK"/>
                <w:sz w:val="28"/>
              </w:rPr>
              <w:t>s one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factor model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A26ED">
              <w:rPr>
                <w:rFonts w:ascii="TH SarabunPSK" w:hAnsi="TH SarabunPSK" w:cs="TH SarabunPSK"/>
                <w:sz w:val="28"/>
              </w:rPr>
              <w:t>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Songklanakarin Journal of Science and Technology</w:t>
            </w:r>
            <w:r w:rsidRPr="00EA26ED">
              <w:rPr>
                <w:rFonts w:ascii="TH SarabunPSK" w:hAnsi="TH SarabunPSK" w:cs="TH SarabunPSK"/>
                <w:sz w:val="28"/>
              </w:rPr>
              <w:t>, </w:t>
            </w:r>
            <w:r w:rsidRPr="00EA26ED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sz w:val="28"/>
              </w:rPr>
              <w:t>2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A26ED">
              <w:rPr>
                <w:rFonts w:ascii="TH SarabunPSK" w:hAnsi="TH SarabunPSK" w:cs="TH SarabunPSK"/>
                <w:sz w:val="28"/>
              </w:rPr>
              <w:t>, 1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A26ED">
              <w:rPr>
                <w:rFonts w:ascii="TH SarabunPSK" w:hAnsi="TH SarabunPSK" w:cs="TH SarabunPSK"/>
                <w:sz w:val="28"/>
              </w:rPr>
              <w:t>6</w:t>
            </w:r>
            <w:r w:rsidRPr="00EA26E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07" w:type="pct"/>
          </w:tcPr>
          <w:p w14:paraId="6C498777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26ED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01" w:type="pct"/>
          </w:tcPr>
          <w:p w14:paraId="43F09B9A" w14:textId="77777777" w:rsidR="003F50DB" w:rsidRPr="00EA26ED" w:rsidRDefault="003F50DB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4101652C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3F50DB" w:rsidRPr="009A193B" w:rsidRDefault="003F50DB" w:rsidP="003F50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22"/>
        <w:gridCol w:w="892"/>
      </w:tblGrid>
      <w:tr w:rsidR="003F50DB" w:rsidRPr="00EA26ED" w14:paraId="186F520C" w14:textId="77777777" w:rsidTr="00195F9D">
        <w:trPr>
          <w:tblHeader/>
        </w:trPr>
        <w:tc>
          <w:tcPr>
            <w:tcW w:w="4516" w:type="pct"/>
            <w:shd w:val="clear" w:color="auto" w:fill="E7E6E6" w:themeFill="background2"/>
          </w:tcPr>
          <w:p w14:paraId="05E50143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84" w:type="pct"/>
            <w:shd w:val="clear" w:color="auto" w:fill="E7E6E6" w:themeFill="background2"/>
          </w:tcPr>
          <w:p w14:paraId="0247412B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EA26E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3F50DB" w:rsidRPr="00EA26ED" w14:paraId="0AA6536D" w14:textId="77777777" w:rsidTr="00195F9D">
        <w:tc>
          <w:tcPr>
            <w:tcW w:w="4516" w:type="pct"/>
          </w:tcPr>
          <w:p w14:paraId="7016AED1" w14:textId="77777777" w:rsidR="003F50DB" w:rsidRPr="00EA26ED" w:rsidRDefault="003F50D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EA26ED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EA26ED">
              <w:rPr>
                <w:rFonts w:ascii="TH SarabunPSK" w:hAnsi="TH SarabunPSK" w:cs="TH SarabunPSK"/>
                <w:color w:val="000000"/>
                <w:sz w:val="28"/>
              </w:rPr>
              <w:t>PR</w:t>
            </w:r>
            <w:r w:rsidRPr="00EA26ED">
              <w:rPr>
                <w:rFonts w:ascii="TH SarabunPSK" w:hAnsi="TH SarabunPSK" w:cs="TH SarabunPSK"/>
                <w:color w:val="000000"/>
                <w:sz w:val="28"/>
                <w:cs/>
              </w:rPr>
              <w:t>203068</w:t>
            </w:r>
          </w:p>
        </w:tc>
        <w:tc>
          <w:tcPr>
            <w:tcW w:w="484" w:type="pct"/>
          </w:tcPr>
          <w:p w14:paraId="6BDC132C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2564</w:t>
            </w:r>
          </w:p>
        </w:tc>
      </w:tr>
      <w:tr w:rsidR="003F50DB" w:rsidRPr="00EA26ED" w14:paraId="6D7704FB" w14:textId="77777777" w:rsidTr="00195F9D">
        <w:tc>
          <w:tcPr>
            <w:tcW w:w="4516" w:type="pct"/>
          </w:tcPr>
          <w:p w14:paraId="241C73F7" w14:textId="77777777" w:rsidR="003F50DB" w:rsidRPr="00EA26ED" w:rsidRDefault="003F50D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รางวัลเชิดชูเกียรติครูสร้างสุข มหาวิทยาลัยวลัยลักษณ์</w:t>
            </w:r>
          </w:p>
        </w:tc>
        <w:tc>
          <w:tcPr>
            <w:tcW w:w="484" w:type="pct"/>
          </w:tcPr>
          <w:p w14:paraId="4F29B8B1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3F50DB" w:rsidRPr="00EA26ED" w14:paraId="2DE9DE41" w14:textId="77777777" w:rsidTr="00195F9D">
        <w:tc>
          <w:tcPr>
            <w:tcW w:w="4516" w:type="pct"/>
          </w:tcPr>
          <w:p w14:paraId="170C866A" w14:textId="77777777" w:rsidR="003F50DB" w:rsidRPr="00EA26ED" w:rsidRDefault="003F50DB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ศิษย์เก่าดีเด่น</w:t>
            </w:r>
            <w:r w:rsidRPr="00EA26E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คณะวิทยาศาสตร์มหาวิทยาลัยสงขลานครินทร์ ด้านส่งเสริมคุณธรรมและจริยธรรม</w:t>
            </w:r>
          </w:p>
        </w:tc>
        <w:tc>
          <w:tcPr>
            <w:tcW w:w="484" w:type="pct"/>
          </w:tcPr>
          <w:p w14:paraId="454170D0" w14:textId="77777777" w:rsidR="003F50DB" w:rsidRPr="00EA26ED" w:rsidRDefault="003F50DB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A26ED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</w:tbl>
    <w:p w14:paraId="4B99056E" w14:textId="77777777" w:rsidR="00F97D44" w:rsidRPr="003F50DB" w:rsidRDefault="00F97D44" w:rsidP="003F50DB"/>
    <w:sectPr w:rsidR="00F97D44" w:rsidRPr="003F50D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FB0"/>
    <w:multiLevelType w:val="hybridMultilevel"/>
    <w:tmpl w:val="1FC2CB08"/>
    <w:lvl w:ilvl="0" w:tplc="A876640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4" w:hanging="360"/>
      </w:pPr>
    </w:lvl>
    <w:lvl w:ilvl="2" w:tplc="0809001B" w:tentative="1">
      <w:start w:val="1"/>
      <w:numFmt w:val="lowerRoman"/>
      <w:lvlText w:val="%3."/>
      <w:lvlJc w:val="right"/>
      <w:pPr>
        <w:ind w:left="2504" w:hanging="180"/>
      </w:pPr>
    </w:lvl>
    <w:lvl w:ilvl="3" w:tplc="0809000F" w:tentative="1">
      <w:start w:val="1"/>
      <w:numFmt w:val="decimal"/>
      <w:lvlText w:val="%4."/>
      <w:lvlJc w:val="left"/>
      <w:pPr>
        <w:ind w:left="3224" w:hanging="360"/>
      </w:pPr>
    </w:lvl>
    <w:lvl w:ilvl="4" w:tplc="08090019" w:tentative="1">
      <w:start w:val="1"/>
      <w:numFmt w:val="lowerLetter"/>
      <w:lvlText w:val="%5."/>
      <w:lvlJc w:val="left"/>
      <w:pPr>
        <w:ind w:left="3944" w:hanging="360"/>
      </w:pPr>
    </w:lvl>
    <w:lvl w:ilvl="5" w:tplc="0809001B" w:tentative="1">
      <w:start w:val="1"/>
      <w:numFmt w:val="lowerRoman"/>
      <w:lvlText w:val="%6."/>
      <w:lvlJc w:val="right"/>
      <w:pPr>
        <w:ind w:left="4664" w:hanging="180"/>
      </w:pPr>
    </w:lvl>
    <w:lvl w:ilvl="6" w:tplc="0809000F" w:tentative="1">
      <w:start w:val="1"/>
      <w:numFmt w:val="decimal"/>
      <w:lvlText w:val="%7."/>
      <w:lvlJc w:val="left"/>
      <w:pPr>
        <w:ind w:left="5384" w:hanging="360"/>
      </w:pPr>
    </w:lvl>
    <w:lvl w:ilvl="7" w:tplc="08090019" w:tentative="1">
      <w:start w:val="1"/>
      <w:numFmt w:val="lowerLetter"/>
      <w:lvlText w:val="%8."/>
      <w:lvlJc w:val="left"/>
      <w:pPr>
        <w:ind w:left="6104" w:hanging="360"/>
      </w:pPr>
    </w:lvl>
    <w:lvl w:ilvl="8" w:tplc="08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BE5B78"/>
    <w:multiLevelType w:val="hybridMultilevel"/>
    <w:tmpl w:val="911C78F2"/>
    <w:lvl w:ilvl="0" w:tplc="51F0C21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FB35A8E"/>
    <w:multiLevelType w:val="hybridMultilevel"/>
    <w:tmpl w:val="EA6021CE"/>
    <w:lvl w:ilvl="0" w:tplc="D4D8F8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A45D0"/>
    <w:multiLevelType w:val="hybridMultilevel"/>
    <w:tmpl w:val="23528C1A"/>
    <w:lvl w:ilvl="0" w:tplc="91A6FD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210255">
    <w:abstractNumId w:val="3"/>
  </w:num>
  <w:num w:numId="2" w16cid:durableId="1627807079">
    <w:abstractNumId w:val="2"/>
  </w:num>
  <w:num w:numId="3" w16cid:durableId="1032850094">
    <w:abstractNumId w:val="0"/>
  </w:num>
  <w:num w:numId="4" w16cid:durableId="12847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2D5"/>
    <w:rsid w:val="001022D5"/>
    <w:rsid w:val="003F50DB"/>
    <w:rsid w:val="006D719B"/>
    <w:rsid w:val="00A02301"/>
    <w:rsid w:val="00AE6019"/>
    <w:rsid w:val="00F8788B"/>
    <w:rsid w:val="00F97D44"/>
    <w:rsid w:val="3F72F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B482"/>
  <w15:chartTrackingRefBased/>
  <w15:docId w15:val="{67456C52-C724-4964-97AF-F2855582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01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601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E6019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E6019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AE601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AE601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2025-07-23T08:38:00Z</dcterms:created>
  <dcterms:modified xsi:type="dcterms:W3CDTF">2025-07-23T08:38:00Z</dcterms:modified>
</cp:coreProperties>
</file>