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F345C" w:rsidRPr="009A193B" w:rsidRDefault="006F345C" w:rsidP="006F3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DCF1B6" wp14:editId="0D4C2073">
            <wp:extent cx="487492" cy="782320"/>
            <wp:effectExtent l="0" t="0" r="8255" b="0"/>
            <wp:docPr id="1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F345C" w:rsidRPr="009A193B" w:rsidRDefault="006F345C" w:rsidP="006F3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13A2F2B" w14:textId="77777777" w:rsidR="006F345C" w:rsidRDefault="006F345C" w:rsidP="006F345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ดร.สัมภาส ฉีดเกตุ</w:t>
      </w:r>
    </w:p>
    <w:p w14:paraId="0A37501D" w14:textId="77777777" w:rsidR="006F345C" w:rsidRPr="009A193B" w:rsidRDefault="006F345C" w:rsidP="006F345C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985"/>
        <w:gridCol w:w="2719"/>
      </w:tblGrid>
      <w:tr w:rsidR="006F345C" w:rsidRPr="009A193B" w14:paraId="487FDDF1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B6099A2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672933</w:t>
            </w:r>
          </w:p>
          <w:p w14:paraId="20F0A4CB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EE6A151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sampart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16"/>
        <w:gridCol w:w="2183"/>
        <w:gridCol w:w="4329"/>
        <w:gridCol w:w="1775"/>
      </w:tblGrid>
      <w:tr w:rsidR="006F345C" w:rsidRPr="002D539A" w14:paraId="187A4588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345C" w:rsidRPr="002D539A" w14:paraId="769FB409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6F345C" w:rsidRPr="002D539A" w14:paraId="7BAA2808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02EB378F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120"/>
        <w:gridCol w:w="1639"/>
      </w:tblGrid>
      <w:tr w:rsidR="006F345C" w:rsidRPr="002D539A" w14:paraId="0B357D1B" w14:textId="77777777" w:rsidTr="00195F9D">
        <w:trPr>
          <w:trHeight w:val="513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345C" w:rsidRPr="002D539A" w14:paraId="78529A97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2566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6F345C" w:rsidRPr="002D539A" w14:paraId="17A9A742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59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2559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6F345C" w:rsidRPr="002D539A" w14:paraId="5BA8C2FC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FCA3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นักฟิสิกส์เครื่องเร่งอนุภาค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9C4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สถาบันวิจัยแสงซินโครตรอน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494" w14:textId="77777777" w:rsidR="006F345C" w:rsidRPr="002D539A" w:rsidRDefault="006F345C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</w:t>
            </w:r>
            <w:r w:rsidRPr="002D539A">
              <w:rPr>
                <w:rFonts w:ascii="TH SarabunPSK" w:hAnsi="TH SarabunPSK" w:cs="TH SarabunPSK"/>
                <w:sz w:val="28"/>
              </w:rPr>
              <w:t>8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2559 </w:t>
            </w:r>
          </w:p>
        </w:tc>
      </w:tr>
      <w:tr w:rsidR="006F345C" w:rsidRPr="002D539A" w14:paraId="009170E5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10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มหาวิทยาลัยทักษิณ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6D8" w14:textId="77777777" w:rsidR="006F345C" w:rsidRPr="002D539A" w:rsidRDefault="006F345C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2547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6A05A809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A2CBB11" w14:textId="77777777" w:rsidR="006F345C" w:rsidRPr="002D539A" w:rsidRDefault="006F345C" w:rsidP="006F345C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ฟิสิกส์พลังงานสูง ฟิสิกส์ของอนุภาคมูลฐาน แบบจำลองของควาร์ก</w:t>
      </w:r>
    </w:p>
    <w:p w14:paraId="003B60A8" w14:textId="77777777" w:rsidR="006F345C" w:rsidRPr="002D539A" w:rsidRDefault="006F345C" w:rsidP="006F345C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ฟิสิกส์ของเครื่องเร่งอนุภาค ระบบคลื่นวิทยุและไมโครเวฟสำหรับเครื่องเร่งอนุภาค</w:t>
      </w:r>
    </w:p>
    <w:p w14:paraId="5A39BBE3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9"/>
        <w:gridCol w:w="1975"/>
        <w:gridCol w:w="1559"/>
        <w:gridCol w:w="2696"/>
        <w:gridCol w:w="1275"/>
      </w:tblGrid>
      <w:tr w:rsidR="006F345C" w:rsidRPr="002D539A" w14:paraId="6865ED35" w14:textId="77777777" w:rsidTr="006F345C">
        <w:trPr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F345C" w:rsidRPr="002D539A" w14:paraId="513B6C01" w14:textId="77777777" w:rsidTr="006F345C">
        <w:trPr>
          <w:trHeight w:val="363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611E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27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-101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7D39A54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-10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5DE4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ปัจจุบัน</w:t>
            </w:r>
          </w:p>
        </w:tc>
      </w:tr>
      <w:tr w:rsidR="006F345C" w:rsidRPr="002D539A" w14:paraId="26ECEE1B" w14:textId="77777777" w:rsidTr="006F345C">
        <w:trPr>
          <w:trHeight w:val="229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6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100 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16FB384B" w14:textId="77777777" w:rsidTr="006F345C">
        <w:trPr>
          <w:trHeight w:val="123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857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200 Intermediate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53E1826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B7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201 Advanced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C774706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FA0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Classical Mechanics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EB21483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67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06DDF73A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A3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Mathematics for Physics I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9930712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E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 xml:space="preserve">221 Mathematics for Physics II 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21071FF3" w14:textId="77777777" w:rsidTr="006F345C">
        <w:trPr>
          <w:trHeight w:val="14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CB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441 Electronics</w:t>
            </w:r>
          </w:p>
          <w:p w14:paraId="4FDB6B5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252 Numerical Methods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20D8AB79" w14:textId="77777777" w:rsidTr="006F345C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7D4" w14:textId="77777777" w:rsidR="006F345C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C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D1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PHY62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66F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</w:tbl>
    <w:p w14:paraId="6BB9E253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DE523C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2E56223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1281E52" w14:textId="77777777" w:rsidR="006F345C" w:rsidRPr="00B11E16" w:rsidRDefault="006F345C" w:rsidP="006F345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</w:p>
    <w:p w14:paraId="07547A01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อก </w:t>
      </w:r>
    </w:p>
    <w:p w14:paraId="7C077743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1)</w:t>
      </w:r>
      <w:r w:rsidRPr="00B11E16">
        <w:rPr>
          <w:rFonts w:ascii="TH SarabunPSK" w:hAnsi="TH SarabunPSK" w:cs="TH SarabunPSK"/>
          <w:sz w:val="32"/>
          <w:szCs w:val="32"/>
        </w:rPr>
        <w:t>Cheedket,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Lyubovitskij,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Th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European Physical Journal A,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B11E16">
        <w:rPr>
          <w:rFonts w:ascii="TH SarabunPSK" w:hAnsi="TH SarabunPSK" w:cs="TH SarabunPSK"/>
          <w:sz w:val="32"/>
          <w:szCs w:val="32"/>
        </w:rPr>
        <w:t xml:space="preserve"> </w:t>
      </w:r>
      <w:r w:rsidRPr="00B11E16">
        <w:rPr>
          <w:rFonts w:ascii="TH SarabunPSK" w:hAnsi="TH SarabunPSK" w:cs="TH SarabunPSK"/>
          <w:sz w:val="32"/>
          <w:szCs w:val="32"/>
          <w:cs/>
        </w:rPr>
        <w:t>317-327.</w:t>
      </w:r>
    </w:p>
    <w:p w14:paraId="7B3AC99A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2)</w:t>
      </w:r>
      <w:r w:rsidRPr="00B11E16">
        <w:rPr>
          <w:rFonts w:ascii="TH SarabunPSK" w:hAnsi="TH SarabunPSK" w:cs="TH SarabunPSK"/>
          <w:sz w:val="32"/>
          <w:szCs w:val="32"/>
        </w:rPr>
        <w:t>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Lyubovitskij,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Cheedket, S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(2003). </w:t>
      </w:r>
      <w:r w:rsidRPr="00B11E16">
        <w:rPr>
          <w:rFonts w:ascii="TH SarabunPSK" w:hAnsi="TH SarabunPSK" w:cs="TH SarabunPSK"/>
          <w:sz w:val="32"/>
          <w:szCs w:val="32"/>
        </w:rPr>
        <w:t>Electromagnetic nucleon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delta transition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Physical Review C,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68</w:t>
      </w:r>
      <w:r w:rsidRPr="00B11E16">
        <w:rPr>
          <w:rFonts w:ascii="TH SarabunPSK" w:hAnsi="TH SarabunPSK" w:cs="TH SarabunPSK"/>
          <w:sz w:val="32"/>
          <w:szCs w:val="32"/>
          <w:cs/>
        </w:rPr>
        <w:t>(1)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015205. </w:t>
      </w:r>
    </w:p>
    <w:p w14:paraId="64077AE0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3)</w:t>
      </w:r>
      <w:r w:rsidRPr="00B11E16">
        <w:rPr>
          <w:rFonts w:ascii="TH SarabunPSK" w:hAnsi="TH SarabunPSK" w:cs="TH SarabunPSK"/>
          <w:sz w:val="32"/>
          <w:szCs w:val="32"/>
        </w:rPr>
        <w:t>Khosonthongkee,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Lyubovitskij,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Cheedket,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Axial form factor of the nucleon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>Journal of Physics G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Nuclear and Particle Physics,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30</w:t>
      </w:r>
      <w:r w:rsidRPr="00B11E16">
        <w:rPr>
          <w:rFonts w:ascii="TH SarabunPSK" w:hAnsi="TH SarabunPSK" w:cs="TH SarabunPSK"/>
          <w:sz w:val="32"/>
          <w:szCs w:val="32"/>
          <w:cs/>
        </w:rPr>
        <w:t>(6)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>793.</w:t>
      </w:r>
      <w:r w:rsidRPr="00B11E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043CB0F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F345C" w:rsidRPr="009A193B" w:rsidRDefault="006F345C" w:rsidP="006F345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F345C" w:rsidRPr="00B11E16" w14:paraId="166029A1" w14:textId="77777777" w:rsidTr="05B5B7B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F345C" w:rsidRPr="00B11E16" w14:paraId="46933DF6" w14:textId="77777777" w:rsidTr="05B5B7B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52A" w14:textId="77777777" w:rsidR="006F345C" w:rsidRPr="00B11E16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Zhao, Z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Xu,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Limphirat,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Sreethawong, W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Tagsinsit, N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Kaewsnod,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Liu, X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Khosonthongkee,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Cheedket, 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&amp; Yan, Y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11E16">
              <w:rPr>
                <w:rFonts w:ascii="TH SarabunPSK" w:hAnsi="TH SarabunPSK" w:cs="TH SarabunPSK"/>
                <w:sz w:val="28"/>
              </w:rPr>
              <w:t>2024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Mass spectrum of 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−− </w:t>
            </w:r>
            <w:r w:rsidRPr="00B11E16">
              <w:rPr>
                <w:rFonts w:ascii="TH SarabunPSK" w:hAnsi="TH SarabunPSK" w:cs="TH SarabunPSK"/>
                <w:sz w:val="28"/>
              </w:rPr>
              <w:t>heavy quarkonium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https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11E16">
              <w:rPr>
                <w:rFonts w:ascii="TH SarabunPSK" w:hAnsi="TH SarabunPSK" w:cs="TH SarabunPSK"/>
                <w:sz w:val="28"/>
              </w:rPr>
              <w:t>doi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org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sz w:val="28"/>
              </w:rPr>
              <w:t>10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1103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sz w:val="28"/>
              </w:rPr>
              <w:t>physrevd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016012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345C" w:rsidRPr="00B11E16" w14:paraId="59E63BB4" w14:textId="77777777" w:rsidTr="05B5B7B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BDAC" w14:textId="07E5025E" w:rsidR="006F345C" w:rsidRPr="00B11E16" w:rsidRDefault="006F345C" w:rsidP="05B5B7BB">
            <w:pPr>
              <w:rPr>
                <w:rFonts w:ascii="TH SarabunPSK" w:hAnsi="TH SarabunPSK" w:cs="TH SarabunPSK"/>
                <w:sz w:val="28"/>
              </w:rPr>
            </w:pPr>
            <w:r w:rsidRPr="05B5B7BB">
              <w:rPr>
                <w:rFonts w:ascii="TH SarabunPSK" w:eastAsia="Calibri" w:hAnsi="TH SarabunPSK" w:cs="TH SarabunPSK"/>
                <w:sz w:val="28"/>
              </w:rPr>
              <w:t>Cheedket, 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 &amp; Sirisathitkul, C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Comparison of closed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form solutions to experimental magnetic force between two cylindrical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lastRenderedPageBreak/>
              <w:t>magnets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 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EUREKA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: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Physics and Engineering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 4,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 141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146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doi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org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21303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2461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4262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001955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6F345C" w:rsidRPr="00B11E16" w14:paraId="1CB42FE9" w14:textId="77777777" w:rsidTr="05B5B7B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F1E" w14:textId="77777777" w:rsidR="006F345C" w:rsidRPr="00B11E16" w:rsidRDefault="006F345C" w:rsidP="05B5B7BB">
            <w:pPr>
              <w:rPr>
                <w:rFonts w:ascii="TH SarabunPSK" w:hAnsi="TH SarabunPSK" w:cs="TH SarabunPSK"/>
                <w:sz w:val="28"/>
              </w:rPr>
            </w:pPr>
            <w:r w:rsidRPr="05B5B7BB">
              <w:rPr>
                <w:rFonts w:ascii="TH SarabunPSK" w:eastAsia="Calibri" w:hAnsi="TH SarabunPSK" w:cs="TH SarabunPSK"/>
                <w:sz w:val="28"/>
              </w:rPr>
              <w:t>Niamjan, N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 Sirisathitkul, C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 &amp; Cheedket, 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Substitution effect of magnetic materials in halbach cylinder for magnetic refrigerators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Proceedings of the National Academy of Sciences India Section A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-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Physical Sciences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91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 189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194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doi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org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1007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s40010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019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00647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07459315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F345C" w:rsidRPr="00B11E16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F345C" w:rsidRPr="00B11E16" w14:paraId="020BCCB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017C" w14:textId="77777777" w:rsidR="006F345C" w:rsidRPr="00B11E16" w:rsidRDefault="006F345C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11E16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AHE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B11E16">
              <w:rPr>
                <w:rFonts w:ascii="TH SarabunPSK" w:eastAsia="Sarabun" w:hAnsi="TH SarabunPSK" w:cs="TH SarabunPSK"/>
                <w:sz w:val="28"/>
              </w:rPr>
              <w:t xml:space="preserve"> PR</w:t>
            </w:r>
            <w:r w:rsidRPr="00B11E16">
              <w:rPr>
                <w:rFonts w:ascii="TH SarabunPSK" w:eastAsia="Sarabun" w:hAnsi="TH SarabunPSK" w:cs="TH SarabunPSK"/>
                <w:sz w:val="28"/>
                <w:cs/>
              </w:rPr>
              <w:t>160522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</w:tbl>
    <w:p w14:paraId="6537F28F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FB9E20" w14:textId="77777777" w:rsidR="00F97D44" w:rsidRPr="006F345C" w:rsidRDefault="00F97D44" w:rsidP="006F345C"/>
    <w:sectPr w:rsidR="00F97D44" w:rsidRPr="006F345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C4"/>
    <w:multiLevelType w:val="hybridMultilevel"/>
    <w:tmpl w:val="01A675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507"/>
    <w:multiLevelType w:val="multilevel"/>
    <w:tmpl w:val="2C06503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41F91"/>
    <w:multiLevelType w:val="hybridMultilevel"/>
    <w:tmpl w:val="2C06503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442326">
    <w:abstractNumId w:val="0"/>
  </w:num>
  <w:num w:numId="2" w16cid:durableId="1580602339">
    <w:abstractNumId w:val="2"/>
  </w:num>
  <w:num w:numId="3" w16cid:durableId="124796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FF"/>
    <w:rsid w:val="001766FF"/>
    <w:rsid w:val="00476C07"/>
    <w:rsid w:val="006F345C"/>
    <w:rsid w:val="00A75031"/>
    <w:rsid w:val="00CB5808"/>
    <w:rsid w:val="00F8788B"/>
    <w:rsid w:val="00F97D44"/>
    <w:rsid w:val="05B5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26A"/>
  <w15:chartTrackingRefBased/>
  <w15:docId w15:val="{3ADA0B0B-968B-44E1-981A-88EB6FDD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C0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C0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76C0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76C0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76C0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76C0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2025-07-23T08:48:00Z</dcterms:created>
  <dcterms:modified xsi:type="dcterms:W3CDTF">2025-07-23T08:48:00Z</dcterms:modified>
</cp:coreProperties>
</file>