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524C1" w:rsidRPr="009A193B" w:rsidRDefault="00D524C1" w:rsidP="00E72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DEC7EA0" wp14:editId="1B121E6D">
            <wp:extent cx="487492" cy="782320"/>
            <wp:effectExtent l="0" t="0" r="8255" b="0"/>
            <wp:docPr id="2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D524C1" w:rsidRPr="009A193B" w:rsidRDefault="00D524C1" w:rsidP="00E72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3E2059" w14:textId="77777777" w:rsidR="00D524C1" w:rsidRDefault="00D524C1" w:rsidP="00E724F1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ดร.ภารวี รัตนกิจ</w:t>
      </w:r>
    </w:p>
    <w:p w14:paraId="0A37501D" w14:textId="77777777" w:rsidR="00D524C1" w:rsidRPr="009A193B" w:rsidRDefault="00D524C1" w:rsidP="00E724F1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8"/>
        <w:gridCol w:w="991"/>
        <w:gridCol w:w="2247"/>
      </w:tblGrid>
      <w:tr w:rsidR="00D524C1" w:rsidRPr="009A193B" w14:paraId="6FAAC8FD" w14:textId="77777777" w:rsidTr="002122B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4223ACE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724F1" w:rsidRPr="00E724F1">
              <w:rPr>
                <w:rFonts w:ascii="TH SarabunPSK" w:hAnsi="TH SarabunPSK" w:cs="TH SarabunPSK"/>
                <w:sz w:val="32"/>
                <w:szCs w:val="32"/>
              </w:rPr>
              <w:t>72061</w:t>
            </w:r>
          </w:p>
          <w:p w14:paraId="20F0A4CB" w14:textId="77777777" w:rsidR="00D524C1" w:rsidRPr="009A193B" w:rsidRDefault="00D524C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78D0CDF1" w14:textId="77777777" w:rsidR="00D524C1" w:rsidRPr="009A193B" w:rsidRDefault="00E724F1" w:rsidP="00E72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4F1">
              <w:rPr>
                <w:rFonts w:ascii="TH SarabunPSK" w:hAnsi="TH SarabunPSK" w:cs="TH SarabunPSK"/>
                <w:sz w:val="32"/>
                <w:szCs w:val="32"/>
              </w:rPr>
              <w:t>parawee.ra@wu.ac.th</w:t>
            </w:r>
          </w:p>
        </w:tc>
      </w:tr>
    </w:tbl>
    <w:p w14:paraId="5DAB6C7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538"/>
        <w:gridCol w:w="1542"/>
        <w:gridCol w:w="4105"/>
        <w:gridCol w:w="918"/>
      </w:tblGrid>
      <w:tr w:rsidR="00D524C1" w:rsidRPr="00155E41" w14:paraId="187A4588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D524C1" w:rsidRPr="00155E41" w14:paraId="344E76A7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5E7B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เคมีวิเคราะห์ 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735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มหาวิทยาลัยเชียงใหม่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</w:tr>
      <w:tr w:rsidR="00D524C1" w:rsidRPr="00155E41" w14:paraId="524B0015" w14:textId="77777777" w:rsidTr="002122B8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วท.บ.</w:t>
            </w: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(เกียรตินิยมอันดับ 1)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เคมี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582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  <w:lang w:val="en-SG"/>
              </w:rPr>
              <w:t>มหาวิทยาลัยนเรศวร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w14:paraId="02EB378F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D524C1" w:rsidRPr="00155E41" w14:paraId="0B357D1B" w14:textId="77777777" w:rsidTr="002122B8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D524C1" w:rsidRPr="00155E41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D524C1" w:rsidRPr="00155E41" w14:paraId="7DB63A8E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0878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2560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D524C1" w:rsidRPr="00155E41" w14:paraId="69428BC4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1462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2556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55E41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D524C1" w:rsidRPr="00155E41" w14:paraId="20F85BC9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8E5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  <w:cs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 xml:space="preserve">ผู้ช่วยสอน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CF4" w14:textId="77777777" w:rsidR="00D524C1" w:rsidRPr="00155E41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155E41">
              <w:rPr>
                <w:rFonts w:ascii="TH SarabunPSK" w:hAnsi="TH SarabunPSK" w:cs="TH SarabunPSK"/>
                <w:sz w:val="28"/>
              </w:rPr>
              <w:t>2552</w:t>
            </w:r>
            <w:r w:rsidRPr="00155E4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55E41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877CC04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Green chemistry</w:t>
      </w:r>
    </w:p>
    <w:p w14:paraId="0BB9947F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Nanotechnology</w:t>
      </w:r>
    </w:p>
    <w:p w14:paraId="25EE8D4D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Flow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based analysis</w:t>
      </w:r>
    </w:p>
    <w:p w14:paraId="38E99801" w14:textId="77777777" w:rsidR="00D524C1" w:rsidRPr="00155E41" w:rsidRDefault="00D524C1" w:rsidP="00E724F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Chemical education</w:t>
      </w:r>
    </w:p>
    <w:p w14:paraId="5A39BBE3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87"/>
        <w:gridCol w:w="2027"/>
        <w:gridCol w:w="1594"/>
        <w:gridCol w:w="2755"/>
        <w:gridCol w:w="1251"/>
      </w:tblGrid>
      <w:tr w:rsidR="00D524C1" w:rsidRPr="00155E41" w14:paraId="6865ED35" w14:textId="77777777" w:rsidTr="00E724F1">
        <w:trPr>
          <w:trHeight w:val="341"/>
          <w:tblHeader/>
        </w:trPr>
        <w:tc>
          <w:tcPr>
            <w:tcW w:w="861" w:type="pct"/>
            <w:shd w:val="clear" w:color="auto" w:fill="D9D9D9"/>
          </w:tcPr>
          <w:p w14:paraId="183CA32A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5" w:type="pct"/>
            <w:shd w:val="clear" w:color="auto" w:fill="D9D9D9"/>
            <w:vAlign w:val="center"/>
          </w:tcPr>
          <w:p w14:paraId="3F7D0D1A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E724F1" w:rsidRPr="00155E41" w14:paraId="4AB8D314" w14:textId="77777777" w:rsidTr="00E724F1">
        <w:trPr>
          <w:trHeight w:val="397"/>
        </w:trPr>
        <w:tc>
          <w:tcPr>
            <w:tcW w:w="861" w:type="pct"/>
            <w:vMerge w:val="restart"/>
            <w:shd w:val="clear" w:color="auto" w:fill="auto"/>
          </w:tcPr>
          <w:p w14:paraId="2263DC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47B1008" w14:textId="77777777" w:rsidR="00D524C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 2562/</w:t>
            </w:r>
          </w:p>
          <w:p w14:paraId="1A89CB0F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5" w:type="pct"/>
            <w:shd w:val="clear" w:color="auto" w:fill="auto"/>
          </w:tcPr>
          <w:p w14:paraId="6422856C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62-243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35A1A1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E724F1" w:rsidRPr="00155E41" w14:paraId="471F5176" w14:textId="77777777" w:rsidTr="00E724F1">
        <w:trPr>
          <w:trHeight w:val="263"/>
        </w:trPr>
        <w:tc>
          <w:tcPr>
            <w:tcW w:w="861" w:type="pct"/>
            <w:vMerge/>
            <w:shd w:val="clear" w:color="auto" w:fill="auto"/>
          </w:tcPr>
          <w:p w14:paraId="41C8F396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6D8D18DE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62-244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06859CC5" w14:textId="77777777" w:rsidTr="00E724F1">
        <w:trPr>
          <w:trHeight w:val="285"/>
        </w:trPr>
        <w:tc>
          <w:tcPr>
            <w:tcW w:w="861" w:type="pct"/>
            <w:vMerge/>
            <w:shd w:val="clear" w:color="auto" w:fill="auto"/>
          </w:tcPr>
          <w:p w14:paraId="60061E4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138912E6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62-245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Principles of Analytical Chemistry II 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76AA8EC3" w14:textId="77777777" w:rsidTr="00E724F1">
        <w:trPr>
          <w:trHeight w:val="152"/>
        </w:trPr>
        <w:tc>
          <w:tcPr>
            <w:tcW w:w="861" w:type="pct"/>
            <w:vMerge/>
            <w:shd w:val="clear" w:color="auto" w:fill="auto"/>
          </w:tcPr>
          <w:p w14:paraId="3656B9AB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53FF972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62-246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Analytical Chemistry II Laboratory 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689C0703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2486C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14EFA9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62-364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Selected Topics in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7A406BED" w14:textId="77777777" w:rsidTr="00E724F1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02D04205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D524C1" w:rsidRPr="00155E41" w:rsidRDefault="00D524C1" w:rsidP="00E724F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5" w:type="pct"/>
            <w:shd w:val="clear" w:color="auto" w:fill="auto"/>
          </w:tcPr>
          <w:p w14:paraId="1B11B570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61-104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Chemistry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54D08CB3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2561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E724F1" w:rsidRPr="00155E41" w14:paraId="487A0330" w14:textId="77777777" w:rsidTr="00E724F1">
        <w:trPr>
          <w:trHeight w:val="372"/>
        </w:trPr>
        <w:tc>
          <w:tcPr>
            <w:tcW w:w="861" w:type="pct"/>
            <w:vMerge/>
            <w:shd w:val="clear" w:color="auto" w:fill="auto"/>
          </w:tcPr>
          <w:p w14:paraId="4DDBEF00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230581D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62-140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Basic Analytical Chemistry Techniques for Applied Thai Traditional Medicine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6531939F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1FC39945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4CE0A41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555CE4CC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61-241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Principles of Analytical Chemistry 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724F1" w:rsidRPr="00155E41" w14:paraId="5E3BB319" w14:textId="77777777" w:rsidTr="00E724F1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D98A12B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5997CC1D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5" w:type="pct"/>
            <w:shd w:val="clear" w:color="auto" w:fill="auto"/>
          </w:tcPr>
          <w:p w14:paraId="4080216D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61-242 </w:t>
            </w:r>
            <w:r w:rsidRPr="00155E4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Analytical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D524C1" w:rsidRPr="00155E41" w:rsidRDefault="00D524C1" w:rsidP="00E724F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6B699379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CEFB4" w14:textId="77777777" w:rsidR="00D524C1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3FE9F23F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D524C1" w:rsidRPr="009A193B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D524C1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1F72F646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EC4D89B" w14:textId="77777777" w:rsidR="00D524C1" w:rsidRPr="00155E41" w:rsidRDefault="00D524C1" w:rsidP="00E724F1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Design and fabrication of novel miniaturized flow systems for determination of paraoxon and copper including a novel technique for drug delivery system</w:t>
      </w:r>
    </w:p>
    <w:p w14:paraId="08CE6F91" w14:textId="77777777" w:rsidR="00D524C1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D524C1" w:rsidRPr="009A193B" w:rsidRDefault="00D524C1" w:rsidP="00E724F1">
      <w:pPr>
        <w:tabs>
          <w:tab w:val="left" w:pos="284"/>
          <w:tab w:val="left" w:pos="426"/>
        </w:tabs>
        <w:spacing w:after="0" w:line="240" w:lineRule="auto"/>
        <w:ind w:left="28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276DDD07" w14:textId="77777777" w:rsidR="00D524C1" w:rsidRPr="00155E41" w:rsidRDefault="00D524C1" w:rsidP="00E724F1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Rattanakit, P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Moulton, 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E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Santiago, K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Liawruangrath, S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&amp; Wallace, G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G</w:t>
      </w:r>
      <w:r w:rsidRPr="00155E41">
        <w:rPr>
          <w:rFonts w:ascii="TH SarabunPSK" w:hAnsi="TH SarabunPSK" w:cs="TH SarabunPSK"/>
          <w:sz w:val="32"/>
          <w:szCs w:val="32"/>
          <w:cs/>
        </w:rPr>
        <w:t>. (</w:t>
      </w:r>
      <w:r w:rsidRPr="00155E41">
        <w:rPr>
          <w:rFonts w:ascii="TH SarabunPSK" w:hAnsi="TH SarabunPSK" w:cs="TH SarabunPSK"/>
          <w:sz w:val="32"/>
          <w:szCs w:val="32"/>
        </w:rPr>
        <w:t>2012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55E41">
        <w:rPr>
          <w:rFonts w:ascii="TH SarabunPSK" w:hAnsi="TH SarabunPSK" w:cs="TH SarabunPSK"/>
          <w:sz w:val="32"/>
          <w:szCs w:val="32"/>
        </w:rPr>
        <w:t>Extrusion printed polymer structures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55E41">
        <w:rPr>
          <w:rFonts w:ascii="TH SarabunPSK" w:hAnsi="TH SarabunPSK" w:cs="TH SarabunPSK"/>
          <w:sz w:val="32"/>
          <w:szCs w:val="32"/>
        </w:rPr>
        <w:t>a facile and versatile approach to tailored drug delivery platforms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4F30C4B8">
        <w:rPr>
          <w:rFonts w:ascii="TH SarabunPSK" w:hAnsi="TH SarabunPSK" w:cs="TH SarabunPSK"/>
          <w:i/>
          <w:iCs/>
          <w:sz w:val="32"/>
          <w:szCs w:val="32"/>
        </w:rPr>
        <w:t>International journal of pharmaceutics,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4F30C4B8">
        <w:rPr>
          <w:rFonts w:ascii="TH SarabunPSK" w:hAnsi="TH SarabunPSK" w:cs="TH SarabunPSK"/>
          <w:i/>
          <w:iCs/>
          <w:sz w:val="32"/>
          <w:szCs w:val="32"/>
        </w:rPr>
        <w:t>422,</w:t>
      </w:r>
    </w:p>
    <w:p w14:paraId="13DD2BA2" w14:textId="77777777" w:rsidR="00D524C1" w:rsidRPr="00155E41" w:rsidRDefault="00D524C1" w:rsidP="4F30C4B8">
      <w:pPr>
        <w:pStyle w:val="a4"/>
        <w:spacing w:after="0" w:line="240" w:lineRule="auto"/>
        <w:ind w:left="1485"/>
        <w:jc w:val="thaiDistribute"/>
        <w:rPr>
          <w:rFonts w:ascii="TH SarabunPSK" w:hAnsi="TH SarabunPSK" w:cs="TH SarabunPSK"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(1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2</w:t>
      </w:r>
      <w:r w:rsidRPr="00155E41">
        <w:rPr>
          <w:rFonts w:ascii="TH SarabunPSK" w:hAnsi="TH SarabunPSK" w:cs="TH SarabunPSK"/>
          <w:sz w:val="32"/>
          <w:szCs w:val="32"/>
          <w:cs/>
        </w:rPr>
        <w:t>)</w:t>
      </w:r>
      <w:r w:rsidRPr="00155E41">
        <w:rPr>
          <w:rFonts w:ascii="TH SarabunPSK" w:hAnsi="TH SarabunPSK" w:cs="TH SarabunPSK"/>
          <w:sz w:val="32"/>
          <w:szCs w:val="32"/>
        </w:rPr>
        <w:t>, 254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263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sz w:val="32"/>
          <w:szCs w:val="32"/>
        </w:rPr>
        <w:t>https</w:t>
      </w:r>
      <w:r w:rsidRPr="00155E41">
        <w:rPr>
          <w:rFonts w:ascii="TH SarabunPSK" w:hAnsi="TH SarabunPSK" w:cs="TH SarabunPSK"/>
          <w:sz w:val="32"/>
          <w:szCs w:val="32"/>
          <w:cs/>
        </w:rPr>
        <w:t>://</w:t>
      </w:r>
      <w:r w:rsidRPr="00155E41">
        <w:rPr>
          <w:rFonts w:ascii="TH SarabunPSK" w:hAnsi="TH SarabunPSK" w:cs="TH SarabunPSK"/>
          <w:sz w:val="32"/>
          <w:szCs w:val="32"/>
        </w:rPr>
        <w:t>doi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org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10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1016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j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ijpharm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2011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11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 xml:space="preserve">007 </w:t>
      </w:r>
    </w:p>
    <w:p w14:paraId="412ECFCA" w14:textId="77777777" w:rsidR="00D524C1" w:rsidRPr="00155E41" w:rsidRDefault="00D524C1" w:rsidP="00E724F1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r w:rsidRPr="00155E41">
        <w:rPr>
          <w:rFonts w:ascii="TH SarabunPSK" w:hAnsi="TH SarabunPSK" w:cs="TH SarabunPSK"/>
          <w:sz w:val="32"/>
          <w:szCs w:val="32"/>
        </w:rPr>
        <w:t>Rattanakit, P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Greenway, G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M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, &amp; Liawruangrath, S</w:t>
      </w:r>
      <w:r w:rsidRPr="00155E41">
        <w:rPr>
          <w:rFonts w:ascii="TH SarabunPSK" w:hAnsi="TH SarabunPSK" w:cs="TH SarabunPSK"/>
          <w:sz w:val="32"/>
          <w:szCs w:val="32"/>
          <w:cs/>
        </w:rPr>
        <w:t>. (</w:t>
      </w:r>
      <w:r w:rsidRPr="00155E41">
        <w:rPr>
          <w:rFonts w:ascii="TH SarabunPSK" w:hAnsi="TH SarabunPSK" w:cs="TH SarabunPSK"/>
          <w:sz w:val="32"/>
          <w:szCs w:val="32"/>
        </w:rPr>
        <w:t>2013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55E41">
        <w:rPr>
          <w:rFonts w:ascii="TH SarabunPSK" w:hAnsi="TH SarabunPSK" w:cs="TH SarabunPSK"/>
          <w:sz w:val="32"/>
          <w:szCs w:val="32"/>
        </w:rPr>
        <w:t>Development and evaluation of microfluidic device for the determination of organophosphorus pesticide incorporating monolith based immobilized AChE with spectrophotometric detection</w:t>
      </w:r>
      <w:r w:rsidRPr="00155E4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i/>
          <w:iCs/>
          <w:sz w:val="32"/>
          <w:szCs w:val="32"/>
        </w:rPr>
        <w:t>International Journal of Environmental Analytical Chemistry, 93</w:t>
      </w:r>
      <w:r w:rsidRPr="00155E41">
        <w:rPr>
          <w:rFonts w:ascii="TH SarabunPSK" w:hAnsi="TH SarabunPSK" w:cs="TH SarabunPSK"/>
          <w:sz w:val="32"/>
          <w:szCs w:val="32"/>
          <w:cs/>
        </w:rPr>
        <w:t>(</w:t>
      </w:r>
      <w:r w:rsidRPr="00155E41">
        <w:rPr>
          <w:rFonts w:ascii="TH SarabunPSK" w:hAnsi="TH SarabunPSK" w:cs="TH SarabunPSK"/>
          <w:sz w:val="32"/>
          <w:szCs w:val="32"/>
        </w:rPr>
        <w:t>7</w:t>
      </w:r>
      <w:r w:rsidRPr="00155E41">
        <w:rPr>
          <w:rFonts w:ascii="TH SarabunPSK" w:hAnsi="TH SarabunPSK" w:cs="TH SarabunPSK"/>
          <w:sz w:val="32"/>
          <w:szCs w:val="32"/>
          <w:cs/>
        </w:rPr>
        <w:t>)</w:t>
      </w:r>
      <w:r w:rsidRPr="00155E41">
        <w:rPr>
          <w:rFonts w:ascii="TH SarabunPSK" w:hAnsi="TH SarabunPSK" w:cs="TH SarabunPSK"/>
          <w:sz w:val="32"/>
          <w:szCs w:val="32"/>
        </w:rPr>
        <w:t>, 739</w:t>
      </w:r>
      <w:r w:rsidRPr="00155E41">
        <w:rPr>
          <w:rFonts w:ascii="TH SarabunPSK" w:hAnsi="TH SarabunPSK" w:cs="TH SarabunPSK"/>
          <w:sz w:val="32"/>
          <w:szCs w:val="32"/>
          <w:cs/>
        </w:rPr>
        <w:t>-</w:t>
      </w:r>
      <w:r w:rsidRPr="00155E41">
        <w:rPr>
          <w:rFonts w:ascii="TH SarabunPSK" w:hAnsi="TH SarabunPSK" w:cs="TH SarabunPSK"/>
          <w:sz w:val="32"/>
          <w:szCs w:val="32"/>
        </w:rPr>
        <w:t>754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5E41">
        <w:rPr>
          <w:rFonts w:ascii="TH SarabunPSK" w:hAnsi="TH SarabunPSK" w:cs="TH SarabunPSK"/>
          <w:sz w:val="32"/>
          <w:szCs w:val="32"/>
        </w:rPr>
        <w:t>https</w:t>
      </w:r>
      <w:r w:rsidRPr="00155E41">
        <w:rPr>
          <w:rFonts w:ascii="TH SarabunPSK" w:hAnsi="TH SarabunPSK" w:cs="TH SarabunPSK"/>
          <w:sz w:val="32"/>
          <w:szCs w:val="32"/>
          <w:cs/>
        </w:rPr>
        <w:t>://</w:t>
      </w:r>
      <w:r w:rsidRPr="00155E41">
        <w:rPr>
          <w:rFonts w:ascii="TH SarabunPSK" w:hAnsi="TH SarabunPSK" w:cs="TH SarabunPSK"/>
          <w:sz w:val="32"/>
          <w:szCs w:val="32"/>
        </w:rPr>
        <w:t>doi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org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10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1080</w:t>
      </w:r>
      <w:r w:rsidRPr="00155E41">
        <w:rPr>
          <w:rFonts w:ascii="TH SarabunPSK" w:hAnsi="TH SarabunPSK" w:cs="TH SarabunPSK"/>
          <w:sz w:val="32"/>
          <w:szCs w:val="32"/>
          <w:cs/>
        </w:rPr>
        <w:t>/</w:t>
      </w:r>
      <w:r w:rsidRPr="00155E41">
        <w:rPr>
          <w:rFonts w:ascii="TH SarabunPSK" w:hAnsi="TH SarabunPSK" w:cs="TH SarabunPSK"/>
          <w:sz w:val="32"/>
          <w:szCs w:val="32"/>
        </w:rPr>
        <w:t>03067319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2012</w:t>
      </w:r>
      <w:r w:rsidRPr="00155E41">
        <w:rPr>
          <w:rFonts w:ascii="TH SarabunPSK" w:hAnsi="TH SarabunPSK" w:cs="TH SarabunPSK"/>
          <w:sz w:val="32"/>
          <w:szCs w:val="32"/>
          <w:cs/>
        </w:rPr>
        <w:t>.</w:t>
      </w:r>
      <w:r w:rsidRPr="00155E41">
        <w:rPr>
          <w:rFonts w:ascii="TH SarabunPSK" w:hAnsi="TH SarabunPSK" w:cs="TH SarabunPSK"/>
          <w:sz w:val="32"/>
          <w:szCs w:val="32"/>
        </w:rPr>
        <w:t>755620</w:t>
      </w:r>
    </w:p>
    <w:p w14:paraId="61CDCEAD" w14:textId="77777777" w:rsidR="00D524C1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D524C1" w:rsidRPr="009A193B" w:rsidRDefault="00D524C1" w:rsidP="00E724F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D524C1" w:rsidRPr="009A193B" w:rsidRDefault="00D524C1" w:rsidP="00E724F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945"/>
        <w:gridCol w:w="6150"/>
        <w:gridCol w:w="934"/>
        <w:gridCol w:w="1185"/>
      </w:tblGrid>
      <w:tr w:rsidR="00D524C1" w:rsidRPr="00AD7F3E" w14:paraId="166029A1" w14:textId="77777777" w:rsidTr="4F30C4B8">
        <w:trPr>
          <w:tblHeader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D524C1" w:rsidRPr="00AD7F3E" w14:paraId="3745548C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3229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Chulasak, K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Chuchard,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&amp; Rattanakit,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, 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D7F3E">
              <w:rPr>
                <w:rFonts w:ascii="TH SarabunPSK" w:hAnsi="TH SarabunPSK" w:cs="TH SarabunPSK"/>
                <w:sz w:val="28"/>
              </w:rPr>
              <w:t>2022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Silver nanoparticles synthesized from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Launaea sarmentosa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 extract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AD7F3E">
              <w:rPr>
                <w:rFonts w:ascii="TH SarabunPSK" w:hAnsi="TH SarabunPSK" w:cs="TH SarabunPSK"/>
                <w:sz w:val="28"/>
              </w:rPr>
              <w:t>synthesis, characterization, and antimalarial activity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Nanotechnology for Environmental Engineering, 7</w:t>
            </w:r>
            <w:r w:rsidRPr="00AD7F3E">
              <w:rPr>
                <w:rFonts w:ascii="TH SarabunPSK" w:hAnsi="TH SarabunPSK" w:cs="TH SarabunPSK"/>
                <w:sz w:val="28"/>
              </w:rPr>
              <w:t>, 491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D7F3E">
              <w:rPr>
                <w:rFonts w:ascii="TH SarabunPSK" w:hAnsi="TH SarabunPSK" w:cs="TH SarabunPSK"/>
                <w:sz w:val="28"/>
              </w:rPr>
              <w:t>501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AD7F3E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1007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s41204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022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00239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z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D524C1" w:rsidRPr="00AD7F3E" w14:paraId="69C4A07E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F3C8" w14:textId="77777777" w:rsidR="00D524C1" w:rsidRPr="00AD7F3E" w:rsidRDefault="00D524C1" w:rsidP="4F30C4B8">
            <w:pPr>
              <w:rPr>
                <w:rFonts w:ascii="TH SarabunPSK" w:hAnsi="TH SarabunPSK" w:cs="TH SarabunPSK"/>
                <w:sz w:val="28"/>
              </w:rPr>
            </w:pPr>
            <w:r w:rsidRPr="4F30C4B8">
              <w:rPr>
                <w:rFonts w:ascii="TH SarabunPSK" w:hAnsi="TH SarabunPSK" w:cs="TH SarabunPSK"/>
                <w:sz w:val="28"/>
              </w:rPr>
              <w:t>Rattanakit, P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4F30C4B8">
              <w:rPr>
                <w:rFonts w:ascii="TH SarabunPSK" w:hAnsi="TH SarabunPSK" w:cs="TH SarabunPSK"/>
                <w:sz w:val="28"/>
              </w:rPr>
              <w:t>2021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4F30C4B8">
              <w:rPr>
                <w:rFonts w:ascii="TH SarabunPSK" w:hAnsi="TH SarabunPSK" w:cs="TH SarabunPSK"/>
                <w:sz w:val="28"/>
              </w:rPr>
              <w:t>Open inquiry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-</w:t>
            </w:r>
            <w:r w:rsidRPr="4F30C4B8">
              <w:rPr>
                <w:rFonts w:ascii="TH SarabunPSK" w:hAnsi="TH SarabunPSK" w:cs="TH SarabunPSK"/>
                <w:sz w:val="28"/>
              </w:rPr>
              <w:t>based laboratory project on plant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-</w:t>
            </w:r>
            <w:r w:rsidRPr="4F30C4B8">
              <w:rPr>
                <w:rFonts w:ascii="TH SarabunPSK" w:hAnsi="TH SarabunPSK" w:cs="TH SarabunPSK"/>
                <w:sz w:val="28"/>
              </w:rPr>
              <w:t>mediated green synthesis of metal nanoparticles and their potential applications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</w:rPr>
              <w:t>Journal of Chemical Education, 98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4F30C4B8">
              <w:rPr>
                <w:rFonts w:ascii="TH SarabunPSK" w:hAnsi="TH SarabunPSK" w:cs="TH SarabunPSK"/>
                <w:i/>
                <w:iCs/>
                <w:sz w:val="28"/>
                <w:cs/>
              </w:rPr>
              <w:t>),</w:t>
            </w:r>
            <w:r w:rsidRPr="4F30C4B8">
              <w:rPr>
                <w:rFonts w:ascii="TH SarabunPSK" w:hAnsi="TH SarabunPSK" w:cs="TH SarabunPSK"/>
                <w:sz w:val="28"/>
              </w:rPr>
              <w:t>3984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4F30C4B8">
              <w:rPr>
                <w:rFonts w:ascii="TH SarabunPSK" w:hAnsi="TH SarabunPSK" w:cs="TH SarabunPSK"/>
                <w:sz w:val="28"/>
              </w:rPr>
              <w:t>3991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F30C4B8">
              <w:rPr>
                <w:rFonts w:ascii="TH SarabunPSK" w:hAnsi="TH SarabunPSK" w:cs="TH SarabunPSK"/>
                <w:sz w:val="28"/>
              </w:rPr>
              <w:t>https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4F30C4B8">
              <w:rPr>
                <w:rFonts w:ascii="TH SarabunPSK" w:hAnsi="TH SarabunPSK" w:cs="TH SarabunPSK"/>
                <w:sz w:val="28"/>
              </w:rPr>
              <w:t>doi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org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/</w:t>
            </w:r>
            <w:r w:rsidRPr="4F30C4B8">
              <w:rPr>
                <w:rFonts w:ascii="TH SarabunPSK" w:hAnsi="TH SarabunPSK" w:cs="TH SarabunPSK"/>
                <w:sz w:val="28"/>
              </w:rPr>
              <w:t>10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1021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/</w:t>
            </w:r>
            <w:r w:rsidRPr="4F30C4B8">
              <w:rPr>
                <w:rFonts w:ascii="TH SarabunPSK" w:hAnsi="TH SarabunPSK" w:cs="TH SarabunPSK"/>
                <w:sz w:val="28"/>
              </w:rPr>
              <w:t>acs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jchemed</w:t>
            </w:r>
            <w:r w:rsidRPr="4F30C4B8">
              <w:rPr>
                <w:rFonts w:ascii="TH SarabunPSK" w:hAnsi="TH SarabunPSK" w:cs="TH SarabunPSK"/>
                <w:sz w:val="28"/>
                <w:cs/>
              </w:rPr>
              <w:t>.</w:t>
            </w:r>
            <w:r w:rsidRPr="4F30C4B8">
              <w:rPr>
                <w:rFonts w:ascii="TH SarabunPSK" w:hAnsi="TH SarabunPSK" w:cs="TH SarabunPSK"/>
                <w:sz w:val="28"/>
              </w:rPr>
              <w:t>1c00300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D524C1" w:rsidRPr="00AD7F3E" w14:paraId="352EE1BD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AD3D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Buapoon, 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Khwannimit, 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Wintachai,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&amp; Rattanakit,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>Naked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eye copper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D7F3E">
              <w:rPr>
                <w:rFonts w:ascii="TH SarabunPSK" w:hAnsi="TH SarabunPSK" w:cs="TH SarabunPSK"/>
                <w:sz w:val="28"/>
              </w:rPr>
              <w:t>II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D7F3E">
              <w:rPr>
                <w:rFonts w:ascii="TH SarabunPSK" w:hAnsi="TH SarabunPSK" w:cs="TH SarabunPSK"/>
                <w:sz w:val="28"/>
              </w:rPr>
              <w:t>sensing and antibacterial performance of silver nanoparticles synthesized using butterfly pea aqueous extract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Nanotechnology for Environmental Engineering, 6</w:t>
            </w:r>
            <w:r w:rsidRPr="00AD7F3E">
              <w:rPr>
                <w:rFonts w:ascii="TH SarabunPSK" w:hAnsi="TH SarabunPSK" w:cs="TH SarabunPSK"/>
                <w:sz w:val="28"/>
              </w:rPr>
              <w:t>, 38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sz w:val="28"/>
              </w:rPr>
              <w:t>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1007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s41204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00133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D524C1" w:rsidRPr="00AD7F3E" w14:paraId="3E8EB691" w14:textId="77777777" w:rsidTr="4F30C4B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9C5" w14:textId="77777777" w:rsidR="00D524C1" w:rsidRPr="00AD7F3E" w:rsidRDefault="00D524C1" w:rsidP="00E724F1">
            <w:pPr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Phetsang, 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Khwannimit, D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Rattanakit,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Chanlek, N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Kidkhunthod,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Mungkornasawakul, P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Jakmunee, J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, &amp; Ounnunkad, K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D7F3E">
              <w:rPr>
                <w:rFonts w:ascii="TH SarabunPSK" w:hAnsi="TH SarabunPSK" w:cs="TH SarabunPSK"/>
                <w:sz w:val="28"/>
              </w:rPr>
              <w:t>A redox Cu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D7F3E">
              <w:rPr>
                <w:rFonts w:ascii="TH SarabunPSK" w:hAnsi="TH SarabunPSK" w:cs="TH SarabunPSK"/>
                <w:sz w:val="28"/>
              </w:rPr>
              <w:t>II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0AD7F3E">
              <w:rPr>
                <w:rFonts w:ascii="TH SarabunPSK" w:hAnsi="TH SarabunPSK" w:cs="TH SarabunPSK"/>
                <w:sz w:val="28"/>
              </w:rPr>
              <w:t>Graphene oxide modified screen printed carbon electrode as a cost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effective and versatile sensing platform for electrochemical label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free immunosensor and non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F3E">
              <w:rPr>
                <w:rFonts w:ascii="TH SarabunPSK" w:hAnsi="TH SarabunPSK" w:cs="TH SarabunPSK"/>
                <w:sz w:val="28"/>
              </w:rPr>
              <w:t>enzymatic glucose sensor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i/>
                <w:iCs/>
                <w:sz w:val="28"/>
              </w:rPr>
              <w:t>Frontiers in Chemistry, 9</w:t>
            </w:r>
            <w:r w:rsidRPr="00AD7F3E">
              <w:rPr>
                <w:rFonts w:ascii="TH SarabunPSK" w:hAnsi="TH SarabunPSK" w:cs="TH SarabunPSK"/>
                <w:sz w:val="28"/>
              </w:rPr>
              <w:t>, 671173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D7F3E">
              <w:rPr>
                <w:rFonts w:ascii="TH SarabunPSK" w:hAnsi="TH SarabunPSK" w:cs="TH SarabunPSK"/>
                <w:sz w:val="28"/>
              </w:rPr>
              <w:t>https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AD7F3E">
              <w:rPr>
                <w:rFonts w:ascii="TH SarabunPSK" w:hAnsi="TH SarabunPSK" w:cs="TH SarabunPSK"/>
                <w:sz w:val="28"/>
              </w:rPr>
              <w:t>doi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org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10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3389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D7F3E">
              <w:rPr>
                <w:rFonts w:ascii="TH SarabunPSK" w:hAnsi="TH SarabunPSK" w:cs="TH SarabunPSK"/>
                <w:sz w:val="28"/>
              </w:rPr>
              <w:t>fchem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2021</w:t>
            </w:r>
            <w:r w:rsidRPr="00AD7F3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D7F3E">
              <w:rPr>
                <w:rFonts w:ascii="TH SarabunPSK" w:hAnsi="TH SarabunPSK" w:cs="TH SarabunPSK"/>
                <w:sz w:val="28"/>
              </w:rPr>
              <w:t>671173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7F3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D524C1" w:rsidRPr="00AD7F3E" w:rsidRDefault="00D524C1" w:rsidP="00E724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BB9E253" w14:textId="77777777" w:rsidR="00D524C1" w:rsidRPr="009A193B" w:rsidRDefault="00D524C1" w:rsidP="00E724F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D524C1" w:rsidRPr="009A193B" w:rsidRDefault="00D524C1" w:rsidP="00E724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D524C1" w:rsidRPr="00AD7F3E" w14:paraId="186F520C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AD7F3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D7F3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D524C1" w:rsidRPr="00AD7F3E" w14:paraId="0FB1DC2A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A561" w14:textId="77777777" w:rsidR="00D524C1" w:rsidRPr="00AD7F3E" w:rsidRDefault="00D524C1" w:rsidP="00E724F1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D7F3E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AD7F3E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AD7F3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PR187865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D524C1" w:rsidRPr="00AD7F3E" w:rsidRDefault="00D524C1" w:rsidP="00E724F1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7F3E">
              <w:rPr>
                <w:rFonts w:ascii="TH SarabunPSK" w:hAnsi="TH SarabunPSK" w:cs="TH SarabunPSK"/>
                <w:color w:val="000000"/>
                <w:sz w:val="28"/>
              </w:rPr>
              <w:t>2563</w:t>
            </w:r>
          </w:p>
        </w:tc>
      </w:tr>
    </w:tbl>
    <w:p w14:paraId="23DE523C" w14:textId="77777777" w:rsidR="00F97D44" w:rsidRDefault="00F97D44" w:rsidP="00E724F1">
      <w:pPr>
        <w:spacing w:after="0" w:line="240" w:lineRule="auto"/>
      </w:pPr>
    </w:p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870F7"/>
    <w:multiLevelType w:val="hybridMultilevel"/>
    <w:tmpl w:val="35BA72FC"/>
    <w:lvl w:ilvl="0" w:tplc="9AFA09D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0CE10E9"/>
    <w:multiLevelType w:val="hybridMultilevel"/>
    <w:tmpl w:val="2A44EFF2"/>
    <w:lvl w:ilvl="0" w:tplc="C2860C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61C87"/>
    <w:multiLevelType w:val="hybridMultilevel"/>
    <w:tmpl w:val="64684542"/>
    <w:lvl w:ilvl="0" w:tplc="7FF8E646">
      <w:start w:val="1"/>
      <w:numFmt w:val="decimal"/>
      <w:lvlText w:val="%1)"/>
      <w:lvlJc w:val="left"/>
      <w:pPr>
        <w:ind w:left="148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921678101">
    <w:abstractNumId w:val="1"/>
  </w:num>
  <w:num w:numId="2" w16cid:durableId="84113615">
    <w:abstractNumId w:val="0"/>
  </w:num>
  <w:num w:numId="3" w16cid:durableId="47206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59"/>
    <w:rsid w:val="000F4C8B"/>
    <w:rsid w:val="00212759"/>
    <w:rsid w:val="00675BBC"/>
    <w:rsid w:val="00D524C1"/>
    <w:rsid w:val="00E724F1"/>
    <w:rsid w:val="00F8788B"/>
    <w:rsid w:val="00F97D44"/>
    <w:rsid w:val="4F30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1186"/>
  <w15:chartTrackingRefBased/>
  <w15:docId w15:val="{2BEBF37B-DBE7-46CD-8D9D-D3877A27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C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4C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D524C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D524C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D524C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D524C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2025-07-23T08:59:00Z</dcterms:created>
  <dcterms:modified xsi:type="dcterms:W3CDTF">2025-07-23T08:59:00Z</dcterms:modified>
</cp:coreProperties>
</file>