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B219B" w:rsidRPr="009A193B" w:rsidRDefault="00CB219B" w:rsidP="00CB21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C493993" wp14:editId="654122EF">
            <wp:extent cx="487492" cy="782320"/>
            <wp:effectExtent l="0" t="0" r="8255" b="0"/>
            <wp:docPr id="4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CB219B" w:rsidRPr="009A193B" w:rsidRDefault="00CB219B" w:rsidP="00CB21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DDE0BE5" w14:textId="77777777" w:rsidR="00CB219B" w:rsidRDefault="00CB219B" w:rsidP="00CB219B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ดร.เค</w:t>
      </w:r>
      <w:proofErr w:type="spellStart"/>
      <w:r w:rsidRPr="009A193B">
        <w:rPr>
          <w:sz w:val="32"/>
          <w:cs/>
        </w:rPr>
        <w:t>ิร์ท</w:t>
      </w:r>
      <w:proofErr w:type="spellEnd"/>
      <w:r w:rsidRPr="009A193B">
        <w:rPr>
          <w:sz w:val="32"/>
          <w:cs/>
        </w:rPr>
        <w:t xml:space="preserve"> </w:t>
      </w:r>
      <w:proofErr w:type="spellStart"/>
      <w:r w:rsidRPr="009A193B">
        <w:rPr>
          <w:sz w:val="32"/>
          <w:cs/>
        </w:rPr>
        <w:t>ฮแ</w:t>
      </w:r>
      <w:proofErr w:type="spellEnd"/>
      <w:r w:rsidRPr="009A193B">
        <w:rPr>
          <w:sz w:val="32"/>
          <w:cs/>
        </w:rPr>
        <w:t>รด บาร์</w:t>
      </w:r>
      <w:proofErr w:type="spellStart"/>
      <w:r w:rsidRPr="009A193B">
        <w:rPr>
          <w:sz w:val="32"/>
          <w:cs/>
        </w:rPr>
        <w:t>นส</w:t>
      </w:r>
      <w:proofErr w:type="spellEnd"/>
    </w:p>
    <w:p w14:paraId="0A37501D" w14:textId="77777777" w:rsidR="00CB219B" w:rsidRPr="009A193B" w:rsidRDefault="00CB219B" w:rsidP="00CB219B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CB219B" w:rsidRPr="009A193B" w14:paraId="2727ECDE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4ED9714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5966354</w:t>
            </w:r>
          </w:p>
          <w:p w14:paraId="6A09E912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45367AA2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curt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ba@wu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3821"/>
        <w:gridCol w:w="3477"/>
        <w:gridCol w:w="816"/>
      </w:tblGrid>
      <w:tr w:rsidR="00CB219B" w:rsidRPr="0023797C" w14:paraId="187A4588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B219B" w:rsidRPr="0023797C" w14:paraId="67AF3730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Ph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D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DC75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Environmental Biology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12B3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Suranaree</w:t>
            </w:r>
            <w:proofErr w:type="spellEnd"/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 University of Technology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CB219B" w:rsidRPr="0023797C" w14:paraId="1889117C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C542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M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Sc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7D0F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Environmental Biology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A513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Suranaree</w:t>
            </w:r>
            <w:proofErr w:type="spellEnd"/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 University of Technology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CB219B" w:rsidRPr="0023797C" w14:paraId="579AFD6D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1C68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B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Sc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AA0C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color w:val="000000" w:themeColor="text1"/>
                <w:kern w:val="0"/>
                <w:sz w:val="28"/>
                <w14:ligatures w14:val="none"/>
              </w:rPr>
              <w:t xml:space="preserve">Wildlife </w:t>
            </w:r>
            <w:r w:rsidRPr="0023797C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(</w:t>
            </w:r>
            <w:r w:rsidRPr="0023797C">
              <w:rPr>
                <w:rFonts w:ascii="TH SarabunPSK" w:hAnsi="TH SarabunPSK" w:cs="TH SarabunPSK"/>
                <w:color w:val="000000" w:themeColor="text1"/>
                <w:kern w:val="0"/>
                <w:sz w:val="28"/>
                <w14:ligatures w14:val="none"/>
              </w:rPr>
              <w:t>Conservation and Management</w:t>
            </w:r>
            <w:r w:rsidRPr="0023797C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C071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Humboldt State University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02EB378F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550"/>
        <w:gridCol w:w="5158"/>
        <w:gridCol w:w="1399"/>
      </w:tblGrid>
      <w:tr w:rsidR="00CB219B" w:rsidRPr="0023797C" w14:paraId="0B357D1B" w14:textId="77777777" w:rsidTr="001B7EF3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B219B" w:rsidRPr="0023797C" w14:paraId="38A94264" w14:textId="77777777" w:rsidTr="001B7EF3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A0BA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Lecturer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5F7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 xml:space="preserve">School of Science, 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Walailak</w:t>
            </w:r>
            <w:proofErr w:type="spellEnd"/>
            <w:r w:rsidRPr="0023797C">
              <w:rPr>
                <w:rFonts w:ascii="TH SarabunPSK" w:hAnsi="TH SarabunPSK" w:cs="TH SarabunPSK"/>
                <w:sz w:val="28"/>
              </w:rPr>
              <w:t xml:space="preserve"> University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2565-ปัจจุบัน</w:t>
            </w:r>
          </w:p>
        </w:tc>
      </w:tr>
      <w:tr w:rsidR="00CB219B" w:rsidRPr="0023797C" w14:paraId="72F38D48" w14:textId="77777777" w:rsidTr="001B7EF3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F656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Cs/>
                <w:sz w:val="28"/>
              </w:rPr>
              <w:t>Outdoor Educator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62C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St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Stephen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0023797C">
              <w:rPr>
                <w:rFonts w:ascii="TH SarabunPSK" w:hAnsi="TH SarabunPSK" w:cs="TH SarabunPSK"/>
                <w:sz w:val="28"/>
              </w:rPr>
              <w:t>s International School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3797C">
              <w:rPr>
                <w:rFonts w:ascii="TH SarabunPSK" w:hAnsi="TH SarabunPSK" w:cs="TH SarabunPSK"/>
                <w:sz w:val="28"/>
              </w:rPr>
              <w:t>Howling Gibbon program, Khao Yai campus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DA5E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CB219B" w:rsidRPr="0023797C" w14:paraId="22EC034A" w14:textId="77777777" w:rsidTr="001B7EF3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A565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Environmental Educator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ADA6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Saptai</w:t>
            </w:r>
            <w:proofErr w:type="spellEnd"/>
            <w:r w:rsidRPr="0023797C">
              <w:rPr>
                <w:rFonts w:ascii="TH SarabunPSK" w:hAnsi="TH SarabunPSK" w:cs="TH SarabunPSK"/>
                <w:sz w:val="28"/>
              </w:rPr>
              <w:t xml:space="preserve"> Camp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0B0E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2564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CB219B" w:rsidRPr="0023797C" w14:paraId="5C6ADE7C" w14:textId="77777777" w:rsidTr="001B7EF3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813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Environmental Facilitator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5682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Jump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! </w:t>
            </w:r>
            <w:r w:rsidRPr="0023797C">
              <w:rPr>
                <w:rFonts w:ascii="TH SarabunPSK" w:hAnsi="TH SarabunPSK" w:cs="TH SarabunPSK"/>
                <w:sz w:val="28"/>
              </w:rPr>
              <w:t>Foundation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28980DE" w14:textId="77777777" w:rsidR="00CB219B" w:rsidRPr="0023797C" w:rsidRDefault="00CB219B" w:rsidP="00CB219B">
      <w:pPr>
        <w:pStyle w:val="a4"/>
        <w:numPr>
          <w:ilvl w:val="1"/>
          <w:numId w:val="2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Conservation, ecology, and biology</w:t>
      </w:r>
    </w:p>
    <w:p w14:paraId="6D262976" w14:textId="77777777" w:rsidR="00CB219B" w:rsidRPr="0023797C" w:rsidRDefault="00CB219B" w:rsidP="00CB219B">
      <w:pPr>
        <w:pStyle w:val="a4"/>
        <w:numPr>
          <w:ilvl w:val="0"/>
          <w:numId w:val="2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Herpetology</w:t>
      </w:r>
    </w:p>
    <w:p w14:paraId="5A39BBE3" w14:textId="77777777" w:rsidR="00CB219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27"/>
        <w:gridCol w:w="1883"/>
        <w:gridCol w:w="2464"/>
        <w:gridCol w:w="1251"/>
      </w:tblGrid>
      <w:tr w:rsidR="00CB219B" w:rsidRPr="0023797C" w14:paraId="13A4DC8D" w14:textId="77777777" w:rsidTr="001B7EF3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3CA32A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3DD76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9DAD" w14:textId="77777777" w:rsidR="00CB219B" w:rsidRPr="0023797C" w:rsidRDefault="00CB219B" w:rsidP="001B7E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CB219B" w:rsidRPr="0023797C" w14:paraId="72FB354B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CD129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พ.ศ.2562/สาขาวิชาชีววิทยา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B330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102 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EA1ECF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2565 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CB219B" w:rsidRPr="0023797C" w14:paraId="22B9A05E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A141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104 General Biology 2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64A570B0" w14:textId="77777777" w:rsidTr="001B7EF3">
        <w:trPr>
          <w:trHeight w:val="15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BCA8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230 Animal Form &amp; Function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0F3E898B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92D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231 Animal Form &amp; Function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7EC36534" w14:textId="77777777" w:rsidTr="001B7EF3">
        <w:trPr>
          <w:trHeight w:val="325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A902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250 Principles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of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Ecology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5EF18AAE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DF4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350 Evolutionary Biology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430802D4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652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360 Systematics and Biodiversity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727233CD" w14:textId="77777777" w:rsidTr="001B7EF3">
        <w:trPr>
          <w:trHeight w:val="144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03F71CB7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6C1A7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60D1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105E General Biology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B9385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2565 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CB219B" w:rsidRPr="0023797C" w14:paraId="2568704F" w14:textId="77777777" w:rsidTr="001B7EF3">
        <w:trPr>
          <w:trHeight w:val="29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5F5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420CD4AC" w14:textId="77777777" w:rsidTr="001B7EF3">
        <w:trPr>
          <w:trHeight w:val="16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2AD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106E General Biology Laboratory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782D8B5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CEA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523C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B550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171E Cell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11DE5DEB" w14:textId="77777777" w:rsidTr="001B7EF3">
        <w:trPr>
          <w:trHeight w:val="32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7A01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3CB0F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5931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AFC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172E Cell 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F28F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6D8414D9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71B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2E314852" w14:textId="77777777" w:rsidTr="001B7EF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BEF0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8112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CB219B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47CEA23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(วิทยาศาสตร์ทางทะเล)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3CFB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241 Principles of Ecology for Marine Science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556</w:t>
            </w:r>
          </w:p>
        </w:tc>
      </w:tr>
    </w:tbl>
    <w:p w14:paraId="738610EB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1F854267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5.1 ชื่อวิทยานิพนธ์ ระดับปริญญาโท </w:t>
      </w:r>
    </w:p>
    <w:p w14:paraId="34BB2BB3" w14:textId="77777777" w:rsidR="00CB219B" w:rsidRPr="0023797C" w:rsidRDefault="00CB219B" w:rsidP="00CB219B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The spatial ecology, habitat selection, and behavior of big</w:t>
      </w:r>
      <w:r w:rsidRPr="0023797C">
        <w:rPr>
          <w:rFonts w:ascii="TH SarabunPSK" w:hAnsi="TH SarabunPSK" w:cs="TH SarabunPSK"/>
          <w:sz w:val="32"/>
          <w:szCs w:val="32"/>
          <w:cs/>
        </w:rPr>
        <w:t>-</w:t>
      </w:r>
      <w:r w:rsidRPr="0023797C">
        <w:rPr>
          <w:rFonts w:ascii="TH SarabunPSK" w:hAnsi="TH SarabunPSK" w:cs="TH SarabunPSK"/>
          <w:sz w:val="32"/>
          <w:szCs w:val="32"/>
        </w:rPr>
        <w:t xml:space="preserve">eye green pit vipers </w:t>
      </w:r>
      <w:r w:rsidRPr="0023797C">
        <w:rPr>
          <w:rFonts w:ascii="TH SarabunPSK" w:hAnsi="TH SarabunPSK" w:cs="TH SarabunPSK"/>
          <w:sz w:val="32"/>
          <w:szCs w:val="32"/>
          <w:cs/>
        </w:rPr>
        <w:t>(</w:t>
      </w:r>
      <w:r w:rsidRPr="0023797C">
        <w:rPr>
          <w:rFonts w:ascii="TH SarabunPSK" w:hAnsi="TH SarabunPSK" w:cs="TH SarabunPSK"/>
          <w:sz w:val="32"/>
          <w:szCs w:val="32"/>
        </w:rPr>
        <w:t xml:space="preserve">Trimeresurus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macrops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3797C">
        <w:rPr>
          <w:rFonts w:ascii="TH SarabunPSK" w:hAnsi="TH SarabunPSK" w:cs="TH SarabunPSK"/>
          <w:sz w:val="32"/>
          <w:szCs w:val="32"/>
        </w:rPr>
        <w:t xml:space="preserve">in human dominated and protected areas in the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Sakaerat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 xml:space="preserve"> Biosphere Reserve</w:t>
      </w:r>
    </w:p>
    <w:p w14:paraId="637805D2" w14:textId="77777777" w:rsidR="00CB219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ระดับปริญญาโท</w:t>
      </w:r>
    </w:p>
    <w:p w14:paraId="2B106B01" w14:textId="77777777" w:rsidR="00CB219B" w:rsidRPr="0023797C" w:rsidRDefault="00CB219B" w:rsidP="00CB219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Barnes, C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H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Strine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C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T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Suwanwaree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Hill III, J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(2017). </w:t>
      </w:r>
      <w:r w:rsidRPr="0023797C">
        <w:rPr>
          <w:rFonts w:ascii="TH SarabunPSK" w:hAnsi="TH SarabunPSK" w:cs="TH SarabunPSK"/>
          <w:sz w:val="32"/>
          <w:szCs w:val="32"/>
        </w:rPr>
        <w:t xml:space="preserve">Movement and home range of green pit vipers </w:t>
      </w:r>
      <w:r w:rsidRPr="0023797C">
        <w:rPr>
          <w:rFonts w:ascii="TH SarabunPSK" w:hAnsi="TH SarabunPSK" w:cs="TH SarabunPSK"/>
          <w:sz w:val="32"/>
          <w:szCs w:val="32"/>
          <w:cs/>
        </w:rPr>
        <w:t>(</w:t>
      </w:r>
      <w:r w:rsidRPr="0023797C">
        <w:rPr>
          <w:rFonts w:ascii="TH SarabunPSK" w:hAnsi="TH SarabunPSK" w:cs="TH SarabunPSK"/>
          <w:sz w:val="32"/>
          <w:szCs w:val="32"/>
        </w:rPr>
        <w:t xml:space="preserve">Trimeresurus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spp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Pr="0023797C">
        <w:rPr>
          <w:rFonts w:ascii="TH SarabunPSK" w:hAnsi="TH SarabunPSK" w:cs="TH SarabunPSK"/>
          <w:sz w:val="32"/>
          <w:szCs w:val="32"/>
        </w:rPr>
        <w:t>in a rural landscape in Northeast Thailand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 xml:space="preserve">Herpetological Bulletin, </w:t>
      </w:r>
      <w:r w:rsidRPr="0023797C">
        <w:rPr>
          <w:rFonts w:ascii="TH SarabunPSK" w:hAnsi="TH SarabunPSK" w:cs="TH SarabunPSK"/>
          <w:sz w:val="32"/>
          <w:szCs w:val="32"/>
          <w:cs/>
        </w:rPr>
        <w:t>142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r w:rsidRPr="0023797C">
        <w:rPr>
          <w:rFonts w:ascii="TH SarabunPSK" w:hAnsi="TH SarabunPSK" w:cs="TH SarabunPSK"/>
          <w:sz w:val="32"/>
          <w:szCs w:val="32"/>
          <w:cs/>
        </w:rPr>
        <w:t>19–28.</w:t>
      </w:r>
    </w:p>
    <w:p w14:paraId="463F29E8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7440C2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5.3 ชื่อวิทยานิพนธ์ ระดับปริญญาเอก </w:t>
      </w:r>
    </w:p>
    <w:p w14:paraId="23B8F1B0" w14:textId="77777777" w:rsidR="00CB219B" w:rsidRPr="0023797C" w:rsidRDefault="00CB219B" w:rsidP="00CB219B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Comparative green pit viper behavior and activity patterns</w:t>
      </w:r>
    </w:p>
    <w:p w14:paraId="3B7B4B86" w14:textId="77777777" w:rsidR="00CB219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ยานิพนธ์ ระดับปริญญาเอก</w:t>
      </w:r>
    </w:p>
    <w:p w14:paraId="4CE710A7" w14:textId="7A166B54" w:rsidR="00CB219B" w:rsidRPr="0023797C" w:rsidRDefault="00CB219B" w:rsidP="00CB219B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Barnes, C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H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Chumkiew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S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Piyatadsananon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Strine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C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T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(2023). </w:t>
      </w:r>
      <w:r w:rsidRPr="0023797C">
        <w:rPr>
          <w:rFonts w:ascii="TH SarabunPSK" w:hAnsi="TH SarabunPSK" w:cs="TH SarabunPSK"/>
          <w:sz w:val="32"/>
          <w:szCs w:val="32"/>
        </w:rPr>
        <w:t>Seeing wildlife behavior in a new way</w:t>
      </w:r>
      <w:r w:rsidRPr="0023797C">
        <w:rPr>
          <w:rFonts w:ascii="TH SarabunPSK" w:hAnsi="TH SarabunPSK" w:cs="TH SarabunPSK"/>
          <w:sz w:val="32"/>
          <w:szCs w:val="32"/>
          <w:cs/>
        </w:rPr>
        <w:t>: N</w:t>
      </w:r>
      <w:r w:rsidRPr="0023797C">
        <w:rPr>
          <w:rFonts w:ascii="TH SarabunPSK" w:hAnsi="TH SarabunPSK" w:cs="TH SarabunPSK"/>
          <w:sz w:val="32"/>
          <w:szCs w:val="32"/>
        </w:rPr>
        <w:t>ovel utilization of computer vision for focal reptile videography behavior study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2CF2CFAF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2CF2CFAF">
        <w:rPr>
          <w:rFonts w:ascii="TH SarabunPSK" w:hAnsi="TH SarabunPSK" w:cs="TH SarabunPSK"/>
          <w:i/>
          <w:iCs/>
          <w:sz w:val="32"/>
          <w:szCs w:val="32"/>
        </w:rPr>
        <w:t xml:space="preserve">Wildlife Society Bulletin, </w:t>
      </w:r>
      <w:r w:rsidRPr="2CF2CFAF">
        <w:rPr>
          <w:rFonts w:ascii="TH SarabunPSK" w:hAnsi="TH SarabunPSK" w:cs="TH SarabunPSK"/>
          <w:i/>
          <w:iCs/>
          <w:sz w:val="32"/>
          <w:szCs w:val="32"/>
          <w:cs/>
        </w:rPr>
        <w:t>2023</w:t>
      </w:r>
      <w:r w:rsidRPr="2CF2CFAF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2CF2CFAF">
        <w:rPr>
          <w:rFonts w:ascii="TH SarabunPSK" w:hAnsi="TH SarabunPSK" w:cs="TH SarabunPSK"/>
          <w:i/>
          <w:iCs/>
          <w:sz w:val="32"/>
          <w:szCs w:val="32"/>
          <w:cs/>
        </w:rPr>
        <w:t>47</w:t>
      </w:r>
      <w:r w:rsidRPr="0023797C">
        <w:rPr>
          <w:rFonts w:ascii="TH SarabunPSK" w:hAnsi="TH SarabunPSK" w:cs="TH SarabunPSK"/>
          <w:sz w:val="32"/>
          <w:szCs w:val="32"/>
          <w:cs/>
        </w:rPr>
        <w:t>(2</w:t>
      </w:r>
      <w:proofErr w:type="gramStart"/>
      <w:r w:rsidRPr="0023797C">
        <w:rPr>
          <w:rFonts w:ascii="TH SarabunPSK" w:hAnsi="TH SarabunPSK" w:cs="TH SarabunPSK"/>
          <w:sz w:val="32"/>
          <w:szCs w:val="32"/>
          <w:cs/>
        </w:rPr>
        <w:t>),</w:t>
      </w:r>
      <w:r w:rsidRPr="0023797C">
        <w:rPr>
          <w:rFonts w:ascii="TH SarabunPSK" w:hAnsi="TH SarabunPSK" w:cs="TH SarabunPSK"/>
          <w:sz w:val="32"/>
          <w:szCs w:val="32"/>
        </w:rPr>
        <w:t>e</w:t>
      </w:r>
      <w:proofErr w:type="gramEnd"/>
      <w:r w:rsidRPr="0023797C">
        <w:rPr>
          <w:rFonts w:ascii="TH SarabunPSK" w:hAnsi="TH SarabunPSK" w:cs="TH SarabunPSK"/>
          <w:sz w:val="32"/>
          <w:szCs w:val="32"/>
          <w:cs/>
        </w:rPr>
        <w:t xml:space="preserve">1426. </w:t>
      </w:r>
      <w:r w:rsidRPr="0023797C">
        <w:rPr>
          <w:rFonts w:ascii="TH SarabunPSK" w:hAnsi="TH SarabunPSK" w:cs="TH SarabunPSK"/>
          <w:sz w:val="32"/>
          <w:szCs w:val="32"/>
        </w:rPr>
        <w:t>https</w:t>
      </w:r>
      <w:r w:rsidRPr="0023797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org</w:t>
      </w:r>
      <w:r w:rsidRPr="0023797C">
        <w:rPr>
          <w:rFonts w:ascii="TH SarabunPSK" w:hAnsi="TH SarabunPSK" w:cs="TH SarabunPSK"/>
          <w:sz w:val="32"/>
          <w:szCs w:val="32"/>
          <w:cs/>
        </w:rPr>
        <w:t>/10.1002/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wsb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>.1426</w:t>
      </w:r>
      <w:r w:rsidRPr="002379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A0FF5F2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CB219B" w:rsidRPr="009A193B" w:rsidRDefault="00CB219B" w:rsidP="00CB219B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CB219B" w:rsidRPr="0023797C" w14:paraId="166029A1" w14:textId="77777777" w:rsidTr="2CF2CFAF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CB219B" w:rsidRPr="0023797C" w14:paraId="62AA3277" w14:textId="77777777" w:rsidTr="2CF2CFA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7658" w14:textId="493A6DD6" w:rsidR="00CB219B" w:rsidRPr="0023797C" w:rsidRDefault="00CB219B" w:rsidP="2CF2CFAF">
            <w:pPr>
              <w:rPr>
                <w:rFonts w:ascii="TH SarabunPSK" w:hAnsi="TH SarabunPSK" w:cs="TH SarabunPSK"/>
                <w:sz w:val="28"/>
              </w:rPr>
            </w:pPr>
            <w:r w:rsidRPr="2CF2CFAF">
              <w:rPr>
                <w:rFonts w:ascii="TH SarabunPSK" w:hAnsi="TH SarabunPSK" w:cs="TH SarabunPSK"/>
                <w:sz w:val="28"/>
              </w:rPr>
              <w:t>Barnes,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H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  <w:lang w:val="en-GB"/>
              </w:rPr>
              <w:t>Makoen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lang w:val="en-GB"/>
              </w:rPr>
              <w:t>, P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 xml:space="preserve">,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  <w:lang w:val="en-GB"/>
              </w:rPr>
              <w:t>Aksornneam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lang w:val="en-GB"/>
              </w:rPr>
              <w:t>, A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 xml:space="preserve">,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  <w:lang w:val="en-GB"/>
              </w:rPr>
              <w:t>Tipprapatkul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lang w:val="en-GB"/>
              </w:rPr>
              <w:t>, W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 xml:space="preserve">, &amp;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  <w:lang w:val="en-GB"/>
              </w:rPr>
              <w:t>Strine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lang w:val="en-GB"/>
              </w:rPr>
              <w:t>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T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In press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</w:rPr>
              <w:t>Behaviour</w:t>
            </w:r>
            <w:proofErr w:type="spellEnd"/>
            <w:r w:rsidRPr="2CF2CFAF">
              <w:rPr>
                <w:rFonts w:ascii="TH SarabunPSK" w:hAnsi="TH SarabunPSK" w:cs="TH SarabunPSK"/>
                <w:sz w:val="28"/>
              </w:rPr>
              <w:t xml:space="preserve"> and activity pattern of a Kanchanaburi viper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</w:rPr>
              <w:t>trimeresurus</w:t>
            </w:r>
            <w:proofErr w:type="spellEnd"/>
            <w:r w:rsidRPr="2CF2CFA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</w:rPr>
              <w:t>kanburiensis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Herpetological Bulletin, 167</w:t>
            </w:r>
            <w:r w:rsidRPr="2CF2CFAF">
              <w:rPr>
                <w:rFonts w:ascii="TH SarabunPSK" w:hAnsi="TH SarabunPSK" w:cs="TH SarabunPSK"/>
                <w:sz w:val="28"/>
              </w:rPr>
              <w:t>, 9-13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CB219B" w:rsidRPr="0023797C" w14:paraId="3960730D" w14:textId="77777777" w:rsidTr="2CF2CFA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6207" w14:textId="11F53C8F" w:rsidR="00CB219B" w:rsidRPr="0023797C" w:rsidRDefault="00CB219B" w:rsidP="2CF2CFA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2CF2CFAF">
              <w:rPr>
                <w:rFonts w:ascii="TH SarabunPSK" w:hAnsi="TH SarabunPSK" w:cs="TH SarabunPSK"/>
                <w:sz w:val="28"/>
                <w:lang w:val="en-AU"/>
              </w:rPr>
              <w:t>Kwak, M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L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Jones, M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D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Harman, M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E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A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Smith, 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N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D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’</w:t>
            </w:r>
            <w:proofErr w:type="spellStart"/>
            <w:r w:rsidRPr="2CF2CFAF">
              <w:rPr>
                <w:rFonts w:ascii="TH SarabunPSK" w:hAnsi="TH SarabunPSK" w:cs="TH SarabunPSK"/>
                <w:sz w:val="28"/>
                <w:lang w:val="en-AU"/>
              </w:rPr>
              <w:t>souza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lang w:val="en-AU"/>
              </w:rPr>
              <w:t>, A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Knierim, T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Barnes,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H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 xml:space="preserve">,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  <w:lang w:val="en-AU"/>
              </w:rPr>
              <w:t>Waengsothorn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lang w:val="en-AU"/>
              </w:rPr>
              <w:t>, 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Amarga, A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K</w:t>
            </w:r>
            <w:r w:rsidRPr="2CF2CFAF">
              <w:rPr>
                <w:rFonts w:ascii="TH SarabunPSK" w:hAnsi="TH SarabunPSK" w:cs="TH SarabunPSK"/>
                <w:sz w:val="28"/>
                <w:cs/>
                <w:lang w:val="en-AU"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Wang, H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Kuo,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&amp; Nakao, R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2023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).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 East indies reptile tick </w:t>
            </w:r>
            <w:proofErr w:type="spellStart"/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amblyomma</w:t>
            </w:r>
            <w:proofErr w:type="spellEnd"/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>helvolum</w:t>
            </w:r>
            <w:proofErr w:type="spellEnd"/>
            <w:r w:rsidRPr="2CF2CFA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</w:rPr>
              <w:t>koch</w:t>
            </w:r>
            <w:proofErr w:type="spellEnd"/>
            <w:r w:rsidRPr="2CF2CFAF">
              <w:rPr>
                <w:rFonts w:ascii="TH SarabunPSK" w:hAnsi="TH SarabunPSK" w:cs="TH SarabunPSK"/>
                <w:sz w:val="28"/>
              </w:rPr>
              <w:t xml:space="preserve">, 1844 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(</w:t>
            </w:r>
            <w:r w:rsidRPr="2CF2CFAF">
              <w:rPr>
                <w:rFonts w:ascii="TH SarabunPSK" w:hAnsi="TH SarabunPSK" w:cs="TH SarabunPSK"/>
                <w:sz w:val="28"/>
              </w:rPr>
              <w:t>acari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</w:rPr>
              <w:t>ixodidae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cs/>
              </w:rPr>
              <w:t>)</w:t>
            </w:r>
            <w:r w:rsidRPr="2CF2CFAF">
              <w:rPr>
                <w:rFonts w:ascii="TH SarabunPSK" w:hAnsi="TH SarabunPSK" w:cs="TH SarabunPSK"/>
                <w:sz w:val="28"/>
              </w:rPr>
              <w:t>, taxonomy, biology and new host records, including the first record of human infestation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Ticks and Tick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borne Diseases, 14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(</w:t>
            </w:r>
            <w:r w:rsidRPr="2CF2CFAF">
              <w:rPr>
                <w:rFonts w:ascii="TH SarabunPSK" w:hAnsi="TH SarabunPSK" w:cs="TH SarabunPSK"/>
                <w:sz w:val="28"/>
              </w:rPr>
              <w:t>6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),102224.</w:t>
            </w:r>
          </w:p>
          <w:p w14:paraId="78DF3127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https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org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10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1016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j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ttbdis</w:t>
            </w:r>
            <w:proofErr w:type="spellEnd"/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2023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102224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CB219B" w:rsidRPr="0023797C" w14:paraId="25AA7EB0" w14:textId="77777777" w:rsidTr="2CF2CFA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D9FB" w14:textId="300C5D72" w:rsidR="00CB219B" w:rsidRPr="0023797C" w:rsidRDefault="00CB219B" w:rsidP="2CF2CFAF">
            <w:pPr>
              <w:rPr>
                <w:rFonts w:ascii="TH SarabunPSK" w:hAnsi="TH SarabunPSK" w:cs="TH SarabunPSK"/>
                <w:szCs w:val="22"/>
              </w:rPr>
            </w:pPr>
            <w:r w:rsidRPr="2CF2CFAF">
              <w:rPr>
                <w:rFonts w:ascii="TH SarabunPSK" w:hAnsi="TH SarabunPSK" w:cs="TH SarabunPSK"/>
                <w:sz w:val="28"/>
              </w:rPr>
              <w:t>Barnes,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H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</w:rPr>
              <w:t>Strine</w:t>
            </w:r>
            <w:proofErr w:type="spellEnd"/>
            <w:r w:rsidRPr="2CF2CFAF">
              <w:rPr>
                <w:rFonts w:ascii="TH SarabunPSK" w:hAnsi="TH SarabunPSK" w:cs="TH SarabunPSK"/>
                <w:sz w:val="28"/>
              </w:rPr>
              <w:t>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T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, Nadolski, B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Hill III, J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 xml:space="preserve">,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  <w:lang w:val="en-GB"/>
              </w:rPr>
              <w:t>Suwanwaree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lang w:val="en-GB"/>
              </w:rPr>
              <w:t>, P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 xml:space="preserve">,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  <w:lang w:val="en-GB"/>
              </w:rPr>
              <w:t>Artchawakom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lang w:val="en-GB"/>
              </w:rPr>
              <w:t>, T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 xml:space="preserve">, &amp;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  <w:lang w:val="en-GB"/>
              </w:rPr>
              <w:t>Waengsothorn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lang w:val="en-GB"/>
              </w:rPr>
              <w:t>, 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2023</w:t>
            </w:r>
            <w:r w:rsidRPr="2CF2CFAF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 xml:space="preserve">Bayesian insights into green pit viper </w:t>
            </w:r>
            <w:proofErr w:type="spellStart"/>
            <w:r w:rsidRPr="2CF2CFA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trimeresurus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proofErr w:type="spellStart"/>
            <w:r w:rsidRPr="2CF2CFA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cryptelytrops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proofErr w:type="spellStart"/>
            <w:r w:rsidRPr="2CF2CFA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macrops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lang w:val="en-GB"/>
              </w:rPr>
              <w:t xml:space="preserve"> sexual dimorphism with respect to influence of gravidity and habitat disturbance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Herpetological Journal, 34,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 xml:space="preserve"> 88-96</w:t>
            </w:r>
            <w:r w:rsidRPr="2CF2CFAF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2CF2CFAF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org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/</w:t>
            </w:r>
            <w:r w:rsidRPr="2CF2CFAF">
              <w:rPr>
                <w:rFonts w:ascii="TH SarabunPSK" w:hAnsi="TH SarabunPSK" w:cs="TH SarabunPSK"/>
                <w:sz w:val="28"/>
              </w:rPr>
              <w:t>10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33256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/</w:t>
            </w:r>
            <w:r w:rsidRPr="2CF2CFAF">
              <w:rPr>
                <w:rFonts w:ascii="TH SarabunPSK" w:hAnsi="TH SarabunPSK" w:cs="TH SarabunPSK"/>
                <w:sz w:val="28"/>
              </w:rPr>
              <w:t>33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4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8896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CB219B" w:rsidRPr="0023797C" w14:paraId="191DEC83" w14:textId="77777777" w:rsidTr="2CF2CFA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8468" w14:textId="016C9314" w:rsidR="00CB219B" w:rsidRPr="0023797C" w:rsidRDefault="00CB219B" w:rsidP="2CF2CFAF">
            <w:pPr>
              <w:rPr>
                <w:rFonts w:ascii="TH SarabunPSK" w:hAnsi="TH SarabunPSK" w:cs="TH SarabunPSK"/>
                <w:sz w:val="28"/>
              </w:rPr>
            </w:pPr>
            <w:r w:rsidRPr="2CF2CFAF">
              <w:rPr>
                <w:rFonts w:ascii="TH SarabunPSK" w:hAnsi="TH SarabunPSK" w:cs="TH SarabunPSK"/>
                <w:sz w:val="28"/>
              </w:rPr>
              <w:t>Hodges,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W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, Barnes,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H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</w:rPr>
              <w:t>Patungtaro</w:t>
            </w:r>
            <w:proofErr w:type="spellEnd"/>
            <w:r w:rsidRPr="2CF2CFAF">
              <w:rPr>
                <w:rFonts w:ascii="TH SarabunPSK" w:hAnsi="TH SarabunPSK" w:cs="TH SarabunPSK"/>
                <w:sz w:val="28"/>
              </w:rPr>
              <w:t>, P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2CF2CFAF">
              <w:rPr>
                <w:rFonts w:ascii="TH SarabunPSK" w:hAnsi="TH SarabunPSK" w:cs="TH SarabunPSK"/>
                <w:sz w:val="28"/>
              </w:rPr>
              <w:t>Strine</w:t>
            </w:r>
            <w:proofErr w:type="spellEnd"/>
            <w:r w:rsidRPr="2CF2CFAF">
              <w:rPr>
                <w:rFonts w:ascii="TH SarabunPSK" w:hAnsi="TH SarabunPSK" w:cs="TH SarabunPSK"/>
                <w:sz w:val="28"/>
              </w:rPr>
              <w:t>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T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CF2CFAF">
              <w:rPr>
                <w:rFonts w:ascii="TH SarabunPSK" w:hAnsi="TH SarabunPSK" w:cs="TH SarabunPSK"/>
                <w:sz w:val="28"/>
              </w:rPr>
              <w:t>2021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). D</w:t>
            </w:r>
            <w:proofErr w:type="spellStart"/>
            <w:r w:rsidRPr="2CF2CFAF">
              <w:rPr>
                <w:rFonts w:ascii="TH SarabunPSK" w:hAnsi="TH SarabunPSK" w:cs="TH SarabunPSK"/>
                <w:sz w:val="28"/>
              </w:rPr>
              <w:t>eadly</w:t>
            </w:r>
            <w:proofErr w:type="spellEnd"/>
            <w:r w:rsidRPr="2CF2CFAF">
              <w:rPr>
                <w:rFonts w:ascii="TH SarabunPSK" w:hAnsi="TH SarabunPSK" w:cs="TH SarabunPSK"/>
                <w:sz w:val="28"/>
              </w:rPr>
              <w:t xml:space="preserve"> dormmate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CF2CFAF">
              <w:rPr>
                <w:rFonts w:ascii="TH SarabunPSK" w:hAnsi="TH SarabunPSK" w:cs="TH SarabunPSK"/>
                <w:sz w:val="28"/>
              </w:rPr>
              <w:t>a case study on </w:t>
            </w:r>
            <w:proofErr w:type="spellStart"/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bungarus</w:t>
            </w:r>
            <w:proofErr w:type="spellEnd"/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 xml:space="preserve"> candidus</w:t>
            </w:r>
            <w:r w:rsidRPr="2CF2CFAF">
              <w:rPr>
                <w:rFonts w:ascii="TH SarabunPSK" w:hAnsi="TH SarabunPSK" w:cs="TH SarabunPSK"/>
                <w:sz w:val="28"/>
              </w:rPr>
              <w:t> living among a student dormitory with implications for human safety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bookmarkStart w:id="0" w:name="_Hlk90033885"/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Ecological Solutions &amp; Evidence</w:t>
            </w:r>
            <w:bookmarkEnd w:id="0"/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2021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,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2</w:t>
            </w:r>
            <w:r w:rsidRPr="2CF2CFAF">
              <w:rPr>
                <w:rFonts w:ascii="TH SarabunPSK" w:hAnsi="TH SarabunPSK" w:cs="TH SarabunPSK"/>
                <w:sz w:val="28"/>
              </w:rPr>
              <w:t>(1),12047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6A46129A" w14:textId="77777777" w:rsidR="00CB219B" w:rsidRPr="0023797C" w:rsidRDefault="00CB219B" w:rsidP="2CF2CFAF">
            <w:pPr>
              <w:rPr>
                <w:rFonts w:ascii="TH SarabunPSK" w:hAnsi="TH SarabunPSK" w:cs="TH SarabunPSK"/>
                <w:sz w:val="28"/>
              </w:rPr>
            </w:pPr>
            <w:r w:rsidRPr="2CF2CFAF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2CF2CFAF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org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/</w:t>
            </w:r>
            <w:r w:rsidRPr="2CF2CFAF">
              <w:rPr>
                <w:rFonts w:ascii="TH SarabunPSK" w:hAnsi="TH SarabunPSK" w:cs="TH SarabunPSK"/>
                <w:sz w:val="28"/>
              </w:rPr>
              <w:t>10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1002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/</w:t>
            </w:r>
            <w:r w:rsidRPr="2CF2CFAF">
              <w:rPr>
                <w:rFonts w:ascii="TH SarabunPSK" w:hAnsi="TH SarabunPSK" w:cs="TH SarabunPSK"/>
                <w:sz w:val="28"/>
              </w:rPr>
              <w:t>2688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-</w:t>
            </w:r>
            <w:r w:rsidRPr="2CF2CFAF">
              <w:rPr>
                <w:rFonts w:ascii="TH SarabunPSK" w:hAnsi="TH SarabunPSK" w:cs="TH SarabunPSK"/>
                <w:sz w:val="28"/>
              </w:rPr>
              <w:t>8319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12047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5630AD66" w14:textId="77777777" w:rsidR="00CB219B" w:rsidRPr="009A193B" w:rsidRDefault="00CB219B" w:rsidP="00CB219B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CB219B" w:rsidRPr="0023797C" w14:paraId="186F520C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CB219B" w:rsidRPr="0023797C" w:rsidRDefault="00CB219B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3797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CB219B" w:rsidRPr="0023797C" w:rsidRDefault="00CB219B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3797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CB219B" w:rsidRPr="0023797C" w14:paraId="2D8618D7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E50F" w14:textId="77777777" w:rsidR="00CB219B" w:rsidRPr="0023797C" w:rsidRDefault="00CB219B" w:rsidP="001B7EF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3797C">
              <w:rPr>
                <w:rFonts w:ascii="TH SarabunPSK" w:eastAsia="Calibri" w:hAnsi="TH SarabunPSK" w:cs="TH SarabunPSK"/>
                <w:sz w:val="28"/>
              </w:rPr>
              <w:t>Certified Associate Wildlife Biologist, The Wildlife Society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CB219B" w:rsidRPr="0023797C" w:rsidRDefault="00CB219B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23797C">
              <w:rPr>
                <w:rFonts w:ascii="TH SarabunPSK" w:eastAsia="Calibri" w:hAnsi="TH SarabunPSK" w:cs="TH SarabunPSK"/>
                <w:sz w:val="28"/>
              </w:rPr>
              <w:t>2564</w:t>
            </w:r>
            <w:r w:rsidRPr="0023797C">
              <w:rPr>
                <w:rFonts w:ascii="TH SarabunPSK" w:eastAsia="Calibri" w:hAnsi="TH SarabunPSK" w:cs="TH SarabunPSK"/>
                <w:sz w:val="28"/>
                <w:cs/>
              </w:rPr>
              <w:t>-ปัจจุบัน</w:t>
            </w:r>
          </w:p>
        </w:tc>
      </w:tr>
    </w:tbl>
    <w:p w14:paraId="61829076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2061"/>
    <w:multiLevelType w:val="hybridMultilevel"/>
    <w:tmpl w:val="765654EA"/>
    <w:lvl w:ilvl="0" w:tplc="8A4E4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59762"/>
    <w:multiLevelType w:val="hybridMultilevel"/>
    <w:tmpl w:val="7D081554"/>
    <w:lvl w:ilvl="0" w:tplc="AB4AA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83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EC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83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E2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60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40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6B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AD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E1136"/>
    <w:multiLevelType w:val="hybridMultilevel"/>
    <w:tmpl w:val="D786DAD2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702086"/>
    <w:multiLevelType w:val="hybridMultilevel"/>
    <w:tmpl w:val="4B3A6336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5E672E"/>
    <w:multiLevelType w:val="hybridMultilevel"/>
    <w:tmpl w:val="CB66B2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E246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C065D"/>
    <w:multiLevelType w:val="hybridMultilevel"/>
    <w:tmpl w:val="58CA9540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236961">
    <w:abstractNumId w:val="1"/>
  </w:num>
  <w:num w:numId="2" w16cid:durableId="1745492869">
    <w:abstractNumId w:val="4"/>
  </w:num>
  <w:num w:numId="3" w16cid:durableId="6445068">
    <w:abstractNumId w:val="0"/>
  </w:num>
  <w:num w:numId="4" w16cid:durableId="1418820385">
    <w:abstractNumId w:val="2"/>
  </w:num>
  <w:num w:numId="5" w16cid:durableId="776295067">
    <w:abstractNumId w:val="5"/>
  </w:num>
  <w:num w:numId="6" w16cid:durableId="1370953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0F"/>
    <w:rsid w:val="003E1871"/>
    <w:rsid w:val="0078424D"/>
    <w:rsid w:val="00C13F0F"/>
    <w:rsid w:val="00CB219B"/>
    <w:rsid w:val="00F8788B"/>
    <w:rsid w:val="00F97D44"/>
    <w:rsid w:val="2CF2C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0C29"/>
  <w15:chartTrackingRefBased/>
  <w15:docId w15:val="{3D4AD216-3D71-495F-84E8-F08F4D02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19B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19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CB219B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CB219B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CB219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CB219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2025-07-23T09:15:00Z</dcterms:created>
  <dcterms:modified xsi:type="dcterms:W3CDTF">2025-07-23T09:15:00Z</dcterms:modified>
</cp:coreProperties>
</file>