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F745C" w:rsidRPr="009A193B" w:rsidRDefault="000F745C" w:rsidP="000F7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A461BDF" wp14:editId="0EF874DB">
            <wp:extent cx="487492" cy="782320"/>
            <wp:effectExtent l="0" t="0" r="8255" b="0"/>
            <wp:docPr id="5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0F745C" w:rsidRPr="009A193B" w:rsidRDefault="000F745C" w:rsidP="000F74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330665" w14:textId="77777777" w:rsidR="000F745C" w:rsidRDefault="000F745C" w:rsidP="000F745C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อาจารย์.ดร.ศักดิ์ดา จำปาสา</w:t>
      </w:r>
    </w:p>
    <w:p w14:paraId="0A37501D" w14:textId="77777777" w:rsidR="000F745C" w:rsidRPr="009A193B" w:rsidRDefault="000F745C" w:rsidP="000F745C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992"/>
        <w:gridCol w:w="2197"/>
      </w:tblGrid>
      <w:tr w:rsidR="000F745C" w:rsidRPr="009A193B" w14:paraId="06DEA4EE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43C6246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083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33557943</w:t>
            </w:r>
          </w:p>
          <w:p w14:paraId="6A09E912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B844071" w14:textId="77777777" w:rsidR="000F745C" w:rsidRPr="009A193B" w:rsidRDefault="000F745C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Sakda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Jam@wu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8"/>
        <w:gridCol w:w="1974"/>
        <w:gridCol w:w="4925"/>
        <w:gridCol w:w="1216"/>
      </w:tblGrid>
      <w:tr w:rsidR="000F745C" w:rsidRPr="006B524E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F745C" w:rsidRPr="006B524E" w14:paraId="135736AB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B52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ปิโตรเคมี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2561</w:t>
            </w:r>
          </w:p>
        </w:tc>
      </w:tr>
      <w:tr w:rsidR="000F745C" w:rsidRPr="006B524E" w14:paraId="7235F06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DDEC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ปิโตรเคมีและพอลิเมอร์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920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2556</w:t>
            </w:r>
          </w:p>
        </w:tc>
      </w:tr>
      <w:tr w:rsidR="000F745C" w:rsidRPr="006B524E" w14:paraId="27BC3ED9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CB2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C2F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</w:tbl>
    <w:p w14:paraId="02EB378F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5103"/>
        <w:gridCol w:w="1281"/>
      </w:tblGrid>
      <w:tr w:rsidR="000F745C" w:rsidRPr="006B524E" w14:paraId="2661A96A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3D759B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0F745C" w:rsidRPr="006B524E" w14:paraId="6614C6DC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990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โครงการศูนย์วิจัยวิทยาศาสตร์แห่งอนาคต สำนักวิชาวิทยาศาสตร์ มหาวิทยาลัยวลัยลักษณ์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4C51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2567-ปัจจุบัน</w:t>
            </w:r>
          </w:p>
        </w:tc>
      </w:tr>
      <w:tr w:rsidR="000F745C" w:rsidRPr="006B524E" w14:paraId="7E745740" w14:textId="77777777" w:rsidTr="000F745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642" w14:textId="77777777" w:rsidR="000F745C" w:rsidRPr="000F745C" w:rsidRDefault="000F745C" w:rsidP="0046552B">
            <w:pPr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0F745C">
              <w:rPr>
                <w:rFonts w:ascii="TH SarabunPSK" w:hAnsi="TH SarabunPSK" w:cs="TH SarabunPSK"/>
                <w:spacing w:val="-4"/>
                <w:sz w:val="28"/>
                <w:cs/>
              </w:rPr>
              <w:t>นักวิจัยหลังปริญญาเอกศักยภาพสูง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5EC9" w14:textId="77777777" w:rsidR="000F745C" w:rsidRPr="006B524E" w:rsidRDefault="000F745C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6B524E">
              <w:rPr>
                <w:rFonts w:ascii="TH SarabunPSK" w:hAnsi="TH SarabunPSK" w:cs="TH SarabunPSK"/>
                <w:sz w:val="28"/>
              </w:rPr>
              <w:t>C2F, A senior postdoctoral fellow</w:t>
            </w:r>
            <w:r w:rsidRPr="006B524E">
              <w:rPr>
                <w:rFonts w:ascii="TH SarabunPSK" w:hAnsi="TH SarabunPSK" w:cs="TH SarabunPSK"/>
                <w:sz w:val="28"/>
                <w:cs/>
              </w:rPr>
              <w:t>) จุฬาลงกรณ์มหาวิทยาลัย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113B" w14:textId="77777777" w:rsidR="000F745C" w:rsidRPr="006B524E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B524E">
              <w:rPr>
                <w:rFonts w:ascii="TH SarabunPSK" w:hAnsi="TH SarabunPSK" w:cs="TH SarabunPSK"/>
                <w:sz w:val="28"/>
                <w:cs/>
              </w:rPr>
              <w:t>2561-2567</w:t>
            </w:r>
          </w:p>
        </w:tc>
      </w:tr>
    </w:tbl>
    <w:p w14:paraId="5A39BBE3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5A687C3" w14:textId="77777777" w:rsidR="000F745C" w:rsidRPr="006B524E" w:rsidRDefault="000F745C" w:rsidP="000F745C">
      <w:pPr>
        <w:pStyle w:val="a4"/>
        <w:numPr>
          <w:ilvl w:val="1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Electrochemistry</w:t>
      </w:r>
    </w:p>
    <w:p w14:paraId="35A8A4ED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Electroanalytical analysis</w:t>
      </w:r>
    </w:p>
    <w:p w14:paraId="18AB067B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Electrochemical biosensor</w:t>
      </w:r>
    </w:p>
    <w:p w14:paraId="3825BC11" w14:textId="77777777" w:rsidR="000F745C" w:rsidRPr="006B524E" w:rsidRDefault="000F745C" w:rsidP="000F745C">
      <w:pPr>
        <w:pStyle w:val="a4"/>
        <w:numPr>
          <w:ilvl w:val="0"/>
          <w:numId w:val="22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B524E">
        <w:rPr>
          <w:rFonts w:ascii="TH SarabunPSK" w:hAnsi="TH SarabunPSK" w:cs="TH SarabunPSK"/>
          <w:sz w:val="32"/>
          <w:szCs w:val="32"/>
        </w:rPr>
        <w:t>Chemical and biosensors</w:t>
      </w:r>
    </w:p>
    <w:p w14:paraId="41C8F396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F0A42A0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4924" w:type="pct"/>
        <w:tblInd w:w="137" w:type="dxa"/>
        <w:tblLook w:val="04A0" w:firstRow="1" w:lastRow="0" w:firstColumn="1" w:lastColumn="0" w:noHBand="0" w:noVBand="1"/>
      </w:tblPr>
      <w:tblGrid>
        <w:gridCol w:w="1884"/>
        <w:gridCol w:w="2029"/>
        <w:gridCol w:w="1597"/>
        <w:gridCol w:w="2314"/>
        <w:gridCol w:w="1250"/>
      </w:tblGrid>
      <w:tr w:rsidR="000F745C" w:rsidRPr="00500340" w14:paraId="6865ED35" w14:textId="77777777" w:rsidTr="0046552B">
        <w:trPr>
          <w:tblHeader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0F745C" w:rsidRPr="00500340" w:rsidRDefault="000F745C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0F745C" w:rsidRPr="00500340" w:rsidRDefault="000F745C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0F745C" w:rsidRPr="00500340" w:rsidRDefault="000F745C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0F745C" w:rsidRPr="00500340" w:rsidRDefault="000F745C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0F745C" w:rsidRPr="00500340" w:rsidRDefault="000F745C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0F745C" w:rsidRPr="00500340" w14:paraId="48202B6D" w14:textId="77777777" w:rsidTr="0046552B">
        <w:trPr>
          <w:trHeight w:val="678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0F745C" w:rsidRPr="00500340" w:rsidRDefault="000F745C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0F745C" w:rsidRPr="00500340" w:rsidRDefault="000F745C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0F745C" w:rsidRPr="00500340" w:rsidRDefault="000F745C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A2D0F4" w14:textId="77777777" w:rsidR="000F745C" w:rsidRPr="00500340" w:rsidRDefault="000F745C" w:rsidP="0046552B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500340">
              <w:rPr>
                <w:rFonts w:ascii="TH SarabunPSK" w:hAnsi="TH SarabunPSK" w:cs="TH SarabunPSK"/>
                <w:sz w:val="24"/>
                <w:szCs w:val="24"/>
              </w:rPr>
              <w:t>241E Principles of Analytical Chemistry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F8505" w14:textId="77777777" w:rsidR="000F745C" w:rsidRPr="00500340" w:rsidRDefault="000F745C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0340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500340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72A3D3EC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726238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0C817BD0" w14:textId="77777777" w:rsidR="000F745C" w:rsidRPr="009A193B" w:rsidRDefault="000F745C" w:rsidP="000F745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362E29B8" w14:textId="77777777" w:rsidR="000F745C" w:rsidRPr="009A193B" w:rsidRDefault="000F745C" w:rsidP="000F745C">
      <w:pPr>
        <w:pStyle w:val="Default"/>
        <w:numPr>
          <w:ilvl w:val="0"/>
          <w:numId w:val="23"/>
        </w:numPr>
        <w:ind w:left="1134" w:hanging="501"/>
        <w:rPr>
          <w:rFonts w:ascii="TH SarabunPSK" w:hAnsi="TH SarabunPSK" w:cs="TH SarabunPSK"/>
          <w:color w:val="auto"/>
          <w:kern w:val="2"/>
          <w:sz w:val="32"/>
          <w:szCs w:val="32"/>
        </w:rPr>
      </w:pP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ELECTROCHEMICAL SENSORS FOR HUMAN PAPILLOMAVIRUS DNA, C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color w:val="auto"/>
          <w:kern w:val="2"/>
          <w:sz w:val="32"/>
          <w:szCs w:val="32"/>
        </w:rPr>
        <w:t>REACTIVE PROTEIN AND FOOD COLORANTS DETECTIONS</w:t>
      </w:r>
    </w:p>
    <w:p w14:paraId="0D0B940D" w14:textId="77777777" w:rsidR="000F745C" w:rsidRDefault="000F745C" w:rsidP="000F74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27B00A" w14:textId="77777777" w:rsidR="000F745C" w:rsidRDefault="000F74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7E67B53" w14:textId="77777777" w:rsidR="000F745C" w:rsidRPr="009A193B" w:rsidRDefault="000F745C" w:rsidP="000F74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2E386EF4" w14:textId="477253F5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Jampasa,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Siangproh,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Laocharoensuk, R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Yanatatsaneejit, P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Vilaivan,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&amp;Chailapakul, 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,(2018). A new DNA sensor design for the simultaneous detection of HPV type 16 and 18 DNA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Sensors and Actuators B</w:t>
      </w:r>
      <w:r w:rsidRPr="65D6DAEF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Chemical , 265</w:t>
      </w:r>
      <w:r w:rsidRPr="009A193B">
        <w:rPr>
          <w:rFonts w:ascii="TH SarabunPSK" w:hAnsi="TH SarabunPSK" w:cs="TH SarabunPSK"/>
          <w:sz w:val="32"/>
          <w:szCs w:val="32"/>
        </w:rPr>
        <w:t>, 514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521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A5668FC" w14:textId="6A966E64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Jampasa,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Siangproh,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Laocharoensuk, R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Vilaivan,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&amp;Chailapakul, 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,(2018). Electrochemical detection of c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reactive protein based on anthraquinone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labeled antibody using a screen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printed graphene electrode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65D6DAE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Talanta , 183,</w:t>
      </w:r>
      <w:r w:rsidRPr="009A193B">
        <w:rPr>
          <w:rFonts w:ascii="TH SarabunPSK" w:hAnsi="TH SarabunPSK" w:cs="TH SarabunPSK"/>
          <w:sz w:val="32"/>
          <w:szCs w:val="32"/>
        </w:rPr>
        <w:t xml:space="preserve"> 311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319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0C561B4" w14:textId="7256F3EB" w:rsidR="000F745C" w:rsidRPr="009A193B" w:rsidRDefault="000F745C" w:rsidP="000F745C">
      <w:pPr>
        <w:pStyle w:val="a4"/>
        <w:numPr>
          <w:ilvl w:val="0"/>
          <w:numId w:val="21"/>
        </w:numPr>
        <w:tabs>
          <w:tab w:val="left" w:pos="284"/>
          <w:tab w:val="left" w:pos="426"/>
          <w:tab w:val="left" w:pos="99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Jampasa, S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;</w:t>
      </w:r>
      <w:r w:rsidRPr="009A193B">
        <w:rPr>
          <w:rFonts w:ascii="TH SarabunPSK" w:hAnsi="TH SarabunPSK" w:cs="TH SarabunPSK"/>
          <w:sz w:val="32"/>
          <w:szCs w:val="32"/>
        </w:rPr>
        <w:t xml:space="preserve"> Siangproh,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; Duangmal, K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; &amp;Chailapakul, O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,(2016). Electrochemically reduced graphene oxide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modified screen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printed carbon electrodes for a simple and highly sensitive electrochemical detection of synthetic colorants in beverages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5D6DAEF">
        <w:rPr>
          <w:rFonts w:ascii="TH SarabunPSK" w:hAnsi="TH SarabunPSK" w:cs="TH SarabunPSK"/>
          <w:i/>
          <w:iCs/>
          <w:sz w:val="32"/>
          <w:szCs w:val="32"/>
        </w:rPr>
        <w:t>Talanta , 160</w:t>
      </w:r>
      <w:r w:rsidRPr="009A193B">
        <w:rPr>
          <w:rFonts w:ascii="TH SarabunPSK" w:hAnsi="TH SarabunPSK" w:cs="TH SarabunPSK"/>
          <w:sz w:val="32"/>
          <w:szCs w:val="32"/>
        </w:rPr>
        <w:t>, 113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124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0061E4C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44FD02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0F745C" w:rsidRPr="009A193B" w:rsidRDefault="000F745C" w:rsidP="000F745C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6102"/>
        <w:gridCol w:w="1122"/>
        <w:gridCol w:w="1150"/>
      </w:tblGrid>
      <w:tr w:rsidR="000F745C" w:rsidRPr="009A193B" w14:paraId="59B96032" w14:textId="77777777" w:rsidTr="65D6DAEF">
        <w:trPr>
          <w:tblHeader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0F745C" w:rsidRPr="00500340" w:rsidRDefault="000F745C" w:rsidP="00D30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0F745C" w:rsidRPr="009A193B" w14:paraId="1904E447" w14:textId="77777777" w:rsidTr="65D6DAEF">
        <w:trPr>
          <w:tblHeader/>
        </w:trPr>
        <w:tc>
          <w:tcPr>
            <w:tcW w:w="456" w:type="pct"/>
            <w:vMerge/>
            <w:vAlign w:val="center"/>
            <w:hideMark/>
          </w:tcPr>
          <w:p w14:paraId="44EAFD9C" w14:textId="77777777" w:rsidR="000F745C" w:rsidRPr="00500340" w:rsidRDefault="000F745C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11" w:type="pct"/>
            <w:vMerge/>
            <w:vAlign w:val="center"/>
            <w:hideMark/>
          </w:tcPr>
          <w:p w14:paraId="4B94D5A5" w14:textId="77777777" w:rsidR="000F745C" w:rsidRPr="00500340" w:rsidRDefault="000F745C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034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0F745C" w:rsidRPr="009A193B" w14:paraId="60F22D12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9EB3" w14:textId="569CE9E2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Wirojsaengthong, 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Suea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Ngam, A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Traipop, 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Ozer, T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Unob, F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Puthongkham, P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>,(2024). Recent advances and trends in the applications of nanomaterials in optical sensing platforms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TrAC Trends in Analytical Chemistry , 180,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117914</w:t>
            </w:r>
            <w:r w:rsidRPr="65D6DAE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D3E" w14:textId="77777777" w:rsidR="000F745C" w:rsidRPr="00500340" w:rsidRDefault="000F745C" w:rsidP="000F745C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3DEEC66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E8F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75620441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863" w14:textId="4341ADB1" w:rsidR="000F745C" w:rsidRPr="00500340" w:rsidRDefault="000F745C" w:rsidP="65D6DAEF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Jikul, B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Kreangkaiwal,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Waiwinya,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Saelim,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Phanbunmee,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Patarakul,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,(2024) .Multiple signaling probe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ultrasensitive electrochemical DNA sensor integrated with NFC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enabled smartphone to diagnose leptospirosis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406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135411.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6BA" w14:textId="77777777" w:rsidR="000F745C" w:rsidRPr="00500340" w:rsidRDefault="000F745C" w:rsidP="000F745C">
            <w:pPr>
              <w:numPr>
                <w:ilvl w:val="0"/>
                <w:numId w:val="3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3656B9A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20D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February</w:t>
            </w:r>
          </w:p>
        </w:tc>
      </w:tr>
      <w:tr w:rsidR="000F745C" w:rsidRPr="009A193B" w14:paraId="09FEF90F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9E7" w14:textId="67BDB356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Pholsiri,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Naorungroj,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 xml:space="preserve"> Jampasa,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,(2024). Nanomaterial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Sensors for Multiplex Medicinal Applications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Current Topics in Medicinal Chemistry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24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(11)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986-1009.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D26" w14:textId="77777777" w:rsidR="000F745C" w:rsidRPr="00500340" w:rsidRDefault="000F745C" w:rsidP="000F745C">
            <w:pPr>
              <w:numPr>
                <w:ilvl w:val="0"/>
                <w:numId w:val="2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2024</w:t>
            </w:r>
          </w:p>
          <w:p w14:paraId="45FB081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F6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April</w:t>
            </w:r>
          </w:p>
        </w:tc>
      </w:tr>
      <w:tr w:rsidR="000F745C" w:rsidRPr="009A193B" w14:paraId="729D5A8F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7D8B" w14:textId="77777777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Pornprom,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Phusi,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Thongdee,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Pakamwong, B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Sangswan,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Kamsri,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Punkvang,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Suttisintong,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Leanpolchareanchai,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Hongmanee,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Lumjiaktase,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&amp;Pungpo,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,(2024). Toward the early diagnosis of tuberculosis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A gold particle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decorated graphene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modified 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biosensor for Hsp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16.3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Talanta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267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125210.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A6F" w14:textId="77777777" w:rsidR="000F745C" w:rsidRPr="00500340" w:rsidRDefault="000F745C" w:rsidP="000F745C">
            <w:pPr>
              <w:numPr>
                <w:ilvl w:val="0"/>
                <w:numId w:val="5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049F31C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C1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September</w:t>
            </w:r>
          </w:p>
        </w:tc>
      </w:tr>
      <w:tr w:rsidR="000F745C" w:rsidRPr="009A193B" w14:paraId="1F2443D6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A0F" w14:textId="43C7C2D7" w:rsidR="000F745C" w:rsidRPr="00500340" w:rsidRDefault="000F745C" w:rsidP="65D6DAEF">
            <w:pPr>
              <w:tabs>
                <w:tab w:val="left" w:pos="99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Ozer,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,(2023). Recent advances on nanomaterial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modified film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electrode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sensors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Approach to clinical purpose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Current Opinion in Electrochemistry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101420.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E38" w14:textId="77777777" w:rsidR="000F745C" w:rsidRPr="00500340" w:rsidRDefault="000F745C" w:rsidP="000F745C">
            <w:pPr>
              <w:numPr>
                <w:ilvl w:val="0"/>
                <w:numId w:val="4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5312826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209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November</w:t>
            </w:r>
          </w:p>
        </w:tc>
      </w:tr>
      <w:tr w:rsidR="000F745C" w:rsidRPr="009A193B" w14:paraId="636FA8A6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25C" w14:textId="3B96F14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Crapnell, 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Dempsey,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Banks,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,(2023). Toward the rapid diagnosis of sepsis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sz w:val="28"/>
              </w:rPr>
              <w:t>dendritic copper nanostructure functionalized diazonium salt modified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graphene electrode for IL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-6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Microchimica Acta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190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(9)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362.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086" w14:textId="77777777" w:rsidR="000F745C" w:rsidRPr="00500340" w:rsidRDefault="000F745C" w:rsidP="000F745C">
            <w:pPr>
              <w:numPr>
                <w:ilvl w:val="0"/>
                <w:numId w:val="6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62486C0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12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7654D03D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7EE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7563" w14:textId="7B1C781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Naorungroj,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Srisomwat,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Khamcharoen,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;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Pasomsub, 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Shin,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Vilaivan,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(2024).Sequential flow controllable microfluidic device for g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quadruplex dnazyme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detection of SARS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CoV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-2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using a pyrrolidinyl peptide nucleic acid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Analytical Chemistry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95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(34)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12794-12801.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668" w14:textId="77777777" w:rsidR="000F745C" w:rsidRPr="00500340" w:rsidRDefault="000F745C" w:rsidP="000F745C">
            <w:pPr>
              <w:numPr>
                <w:ilvl w:val="0"/>
                <w:numId w:val="7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4101652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C2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August</w:t>
            </w:r>
          </w:p>
        </w:tc>
      </w:tr>
      <w:tr w:rsidR="000F745C" w:rsidRPr="009A193B" w14:paraId="181A257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A20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5C8" w14:textId="2399337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Chittuam,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Vilaivan,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Tangkijvanich,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Chuaypen,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Avihingsanon,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Sain, 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Panraksa,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,(2023). Electrochemical capillary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driven microfluidic DNA sensor for HIV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-1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and HCV coinfection analysis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 Chimica Acta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1265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341257.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38D7" w14:textId="77777777" w:rsidR="000F745C" w:rsidRPr="00500340" w:rsidRDefault="000F745C" w:rsidP="000F745C">
            <w:pPr>
              <w:numPr>
                <w:ilvl w:val="0"/>
                <w:numId w:val="8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4B99056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6A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May</w:t>
            </w:r>
          </w:p>
        </w:tc>
      </w:tr>
      <w:tr w:rsidR="000F745C" w:rsidRPr="009A193B" w14:paraId="0D2DE3B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730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EA8" w14:textId="6F9A13E0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Tangkijvanich,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Chuaypen,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(2023).Dual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label vertical flow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immunosensor for rapid and simultaneous detection of hepatitis B surface and e virus antigens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387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133769.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701" w14:textId="77777777" w:rsidR="000F745C" w:rsidRPr="00500340" w:rsidRDefault="000F745C" w:rsidP="000F745C">
            <w:pPr>
              <w:numPr>
                <w:ilvl w:val="0"/>
                <w:numId w:val="9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2023</w:t>
            </w:r>
          </w:p>
          <w:p w14:paraId="1299C43A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00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March</w:t>
            </w:r>
          </w:p>
        </w:tc>
      </w:tr>
      <w:tr w:rsidR="000F745C" w:rsidRPr="009A193B" w14:paraId="5C1CF027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5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AC2" w14:textId="263DE7F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Kreangkaiwal,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Kalcher,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Waiwinya,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Techawiwattanaboon, 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Songumpai,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Sueyanyongsiri,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Pattanasombatsakul,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Techapornroong, M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Benjamanukul,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Patarakul,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(2022).Resistance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Lateral Flow Immunosensor with a NFC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Enabled Smartphone for Rapid Diagnosis of Leptospirosis in Clinical Samples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Analytical Chemistry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2022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94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(42)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14583-14592.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25F" w14:textId="77777777" w:rsidR="000F745C" w:rsidRPr="00500340" w:rsidRDefault="000F745C" w:rsidP="000F745C">
            <w:pPr>
              <w:numPr>
                <w:ilvl w:val="0"/>
                <w:numId w:val="10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2022</w:t>
            </w:r>
          </w:p>
          <w:p w14:paraId="4DDBEF00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15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October</w:t>
            </w:r>
          </w:p>
        </w:tc>
      </w:tr>
      <w:tr w:rsidR="000F745C" w:rsidRPr="009A193B" w14:paraId="64DEE6F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6C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F13" w14:textId="4C81B0F3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Thangphatthanarungruang,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Chotsuwan,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(2022).A new nanocomposite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printed graphene electrode for sensitive and selective detection of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8-</w:t>
            </w:r>
            <w:r w:rsidRPr="65D6DAEF">
              <w:rPr>
                <w:rFonts w:ascii="TH SarabunPSK" w:hAnsi="TH SarabunPSK" w:cs="TH SarabunPSK"/>
                <w:sz w:val="28"/>
              </w:rPr>
              <w:t>hydroxy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-2′-</w:t>
            </w:r>
            <w:r w:rsidRPr="65D6DAEF">
              <w:rPr>
                <w:rFonts w:ascii="TH SarabunPSK" w:hAnsi="TH SarabunPSK" w:cs="TH SarabunPSK"/>
                <w:sz w:val="28"/>
              </w:rPr>
              <w:t>deoxyguanosine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FlatChem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100335.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D58" w14:textId="77777777" w:rsidR="000F745C" w:rsidRPr="00500340" w:rsidRDefault="000F745C" w:rsidP="000F745C">
            <w:pPr>
              <w:numPr>
                <w:ilvl w:val="0"/>
                <w:numId w:val="11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2022</w:t>
            </w:r>
          </w:p>
          <w:p w14:paraId="3461D77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31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January</w:t>
            </w:r>
          </w:p>
        </w:tc>
      </w:tr>
      <w:tr w:rsidR="000F745C" w:rsidRPr="009A193B" w14:paraId="5C4916E4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58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BF5" w14:textId="78C72CE0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Jesadabundit,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Patarakul,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,(2021). Enzyme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free impedimetric biosensor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molecularly imprinted polymer for selective determination of 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hydroxyproline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Biosensors and Bioelectronics,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191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113387.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1B9" w14:textId="77777777" w:rsidR="000F745C" w:rsidRPr="00500340" w:rsidRDefault="000F745C" w:rsidP="000F745C">
            <w:pPr>
              <w:numPr>
                <w:ilvl w:val="0"/>
                <w:numId w:val="12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3CF2D8B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34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July</w:t>
            </w:r>
          </w:p>
        </w:tc>
      </w:tr>
      <w:tr w:rsidR="000F745C" w:rsidRPr="009A193B" w14:paraId="1B4CE3A9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D2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DAA" w14:textId="2D6D4304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Ngamrojanavanich,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Rengpipat,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Kalcher,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(2021).&amp;Chaiyo,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Ultrasensitive electrochemiluminescence sensor based on nitrogen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decorated carbon dots for Listeria monocytogenes determination using a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carbon electrode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Biosensors and Bioelectronics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188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113323.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7B7" w14:textId="77777777" w:rsidR="000F745C" w:rsidRPr="00500340" w:rsidRDefault="000F745C" w:rsidP="000F745C">
            <w:pPr>
              <w:numPr>
                <w:ilvl w:val="0"/>
                <w:numId w:val="13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0FB78278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D23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May</w:t>
            </w:r>
          </w:p>
        </w:tc>
      </w:tr>
      <w:tr w:rsidR="000F745C" w:rsidRPr="009A193B" w14:paraId="72AA9075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36A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CE9" w14:textId="5FCFF5D8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Traipop,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Yakoh,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Boonyongmaneerat,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Panpranot,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Praserthdam,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(2021).Sequential </w:t>
            </w:r>
            <w:r w:rsidRPr="65D6DAEF">
              <w:rPr>
                <w:rFonts w:ascii="TH SarabunPSK" w:hAnsi="TH SarabunPSK" w:cs="TH SarabunPSK"/>
                <w:sz w:val="28"/>
              </w:rPr>
              <w:lastRenderedPageBreak/>
              <w:t>electrodeposition of Cu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65D6DAEF">
              <w:rPr>
                <w:rFonts w:ascii="TH SarabunPSK" w:hAnsi="TH SarabunPSK" w:cs="TH SarabunPSK"/>
                <w:sz w:val="28"/>
              </w:rPr>
              <w:t>Pt bimetallic nanocatalysts on boron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doped diamond electrodes for the simple and rapid detection of methanol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Scientific Reports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11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(1)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14354.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CF6B" w14:textId="77777777" w:rsidR="000F745C" w:rsidRPr="00500340" w:rsidRDefault="000F745C" w:rsidP="000F745C">
            <w:pPr>
              <w:numPr>
                <w:ilvl w:val="0"/>
                <w:numId w:val="15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lastRenderedPageBreak/>
              <w:t>2021</w:t>
            </w:r>
          </w:p>
          <w:p w14:paraId="1FC3994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47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July</w:t>
            </w:r>
          </w:p>
        </w:tc>
      </w:tr>
      <w:tr w:rsidR="000F745C" w:rsidRPr="009A193B" w14:paraId="4DE13D5E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C6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ED8" w14:textId="5E29A2BF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Panraksa, Y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Apilux,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Puthong,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Henry,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Rengpipat,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&amp;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,(2021). A facile one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step gold nanoparticles enhancement based on sequential patterned lateral flow immunoassay device for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reactive protein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329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129241.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D60" w14:textId="77777777" w:rsidR="000F745C" w:rsidRPr="00500340" w:rsidRDefault="000F745C" w:rsidP="000F745C">
            <w:pPr>
              <w:numPr>
                <w:ilvl w:val="0"/>
                <w:numId w:val="14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2021</w:t>
            </w:r>
          </w:p>
          <w:p w14:paraId="0562CB0E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539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February</w:t>
            </w:r>
          </w:p>
        </w:tc>
      </w:tr>
      <w:tr w:rsidR="000F745C" w:rsidRPr="009A193B" w14:paraId="11108071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9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0F9B" w14:textId="1E982671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Pummoree, 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Khongchareonporn,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Ngamrojanavanich,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,(2020). Signal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</w:rPr>
              <w:t>electrochemical biosensor based on a competitive immunoassay format for the sensitive determination of oxytetracycline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Sensors and Actuators B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Chemical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320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128389.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CCD" w14:textId="77777777" w:rsidR="000F745C" w:rsidRPr="00500340" w:rsidRDefault="000F745C" w:rsidP="000F745C">
            <w:pPr>
              <w:numPr>
                <w:ilvl w:val="0"/>
                <w:numId w:val="18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34CE0A4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85D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  <w:tr w:rsidR="000F745C" w:rsidRPr="009A193B" w14:paraId="46F2A21E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7A1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FBE" w14:textId="53FFE0F8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Charoenkitamorn,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>Yakoh,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J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(2020).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Electrochemical and optical biosensors for biological sensing applications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46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(3)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245-253.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1D2" w14:textId="77777777" w:rsidR="000F745C" w:rsidRPr="00500340" w:rsidRDefault="000F745C" w:rsidP="000F745C">
            <w:pPr>
              <w:numPr>
                <w:ilvl w:val="0"/>
                <w:numId w:val="19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62EBF3C5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A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January</w:t>
            </w:r>
          </w:p>
        </w:tc>
      </w:tr>
      <w:tr w:rsidR="000F745C" w:rsidRPr="009A193B" w14:paraId="3ECC7860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0A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468" w14:textId="79D5ED2D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Thongchue, 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Mehmeti, E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Kalcher, K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,(2020). Wide electrochemical window of screen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printed electrode for determination of rapamycin using ionic liquid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/</w:t>
            </w:r>
            <w:r w:rsidRPr="65D6DAEF">
              <w:rPr>
                <w:rFonts w:ascii="TH SarabunPSK" w:hAnsi="TH SarabunPSK" w:cs="TH SarabunPSK"/>
                <w:sz w:val="28"/>
              </w:rPr>
              <w:t>graphene composites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Microchimica Acta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187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 (4)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245.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7E0" w14:textId="77777777" w:rsidR="000F745C" w:rsidRPr="00500340" w:rsidRDefault="000F745C" w:rsidP="000F745C">
            <w:pPr>
              <w:numPr>
                <w:ilvl w:val="0"/>
                <w:numId w:val="20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6D98A12B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D57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March</w:t>
            </w:r>
          </w:p>
        </w:tc>
      </w:tr>
      <w:tr w:rsidR="000F745C" w:rsidRPr="009A193B" w14:paraId="3A03CD50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633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3F27" w14:textId="77777777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b/>
                <w:bCs/>
                <w:color w:val="0070C0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Chaiyo,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Teengam,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Yakoh,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&amp;Pinyorospathum, C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,(2020). Chapter two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65D6DAEF">
              <w:rPr>
                <w:rFonts w:ascii="TH SarabunPSK" w:hAnsi="TH SarabunPSK" w:cs="TH SarabunPSK"/>
                <w:sz w:val="28"/>
              </w:rPr>
              <w:t>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sensors for the application of biological compound detection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sz w:val="28"/>
              </w:rPr>
              <w:t>in comprehensive analytical chemistry, Merkoçi, A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 Ed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>Elsevier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,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89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31-62.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ECF6" w14:textId="77777777" w:rsidR="000F745C" w:rsidRPr="00500340" w:rsidRDefault="000F745C" w:rsidP="000F745C">
            <w:pPr>
              <w:numPr>
                <w:ilvl w:val="0"/>
                <w:numId w:val="17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2946DB82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0C4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  <w:tr w:rsidR="000F745C" w:rsidRPr="009A193B" w14:paraId="403ED177" w14:textId="77777777" w:rsidTr="65D6DAE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906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0340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603" w14:textId="4D8256EA" w:rsidR="000F745C" w:rsidRPr="00500340" w:rsidRDefault="000F745C" w:rsidP="65D6DAE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65D6DAEF">
              <w:rPr>
                <w:rFonts w:ascii="TH SarabunPSK" w:hAnsi="TH SarabunPSK" w:cs="TH SarabunPSK"/>
                <w:sz w:val="28"/>
              </w:rPr>
              <w:t>Boonkaew,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Teengam, P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</w:rPr>
              <w:t>Jampasa, S</w:t>
            </w:r>
            <w:r w:rsidRPr="65D6DAEF">
              <w:rPr>
                <w:rFonts w:ascii="TH SarabunPSK" w:hAnsi="TH SarabunPSK" w:cs="TH SarabunPSK"/>
                <w:b/>
                <w:bCs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Rengpipat, S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Siangproh, W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.,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 &amp;Chailapakul, O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sz w:val="28"/>
              </w:rPr>
              <w:t>,(2020). Cost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effective paper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based electrochemical immunosensor using a label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-</w:t>
            </w:r>
            <w:r w:rsidRPr="65D6DAEF">
              <w:rPr>
                <w:rFonts w:ascii="TH SarabunPSK" w:hAnsi="TH SarabunPSK" w:cs="TH SarabunPSK"/>
                <w:sz w:val="28"/>
              </w:rPr>
              <w:t>free assay for sensitive detection of ferritin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.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</w:rPr>
              <w:t xml:space="preserve">The Analyst , </w:t>
            </w:r>
            <w:r w:rsidRPr="65D6DAEF">
              <w:rPr>
                <w:rFonts w:ascii="TH SarabunPSK" w:hAnsi="TH SarabunPSK" w:cs="TH SarabunPSK"/>
                <w:i/>
                <w:iCs/>
                <w:sz w:val="28"/>
                <w:cs/>
              </w:rPr>
              <w:t>145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(14)</w:t>
            </w:r>
            <w:r w:rsidRPr="65D6DAEF">
              <w:rPr>
                <w:rFonts w:ascii="TH SarabunPSK" w:hAnsi="TH SarabunPSK" w:cs="TH SarabunPSK"/>
                <w:sz w:val="28"/>
              </w:rPr>
              <w:t xml:space="preserve">, </w:t>
            </w:r>
            <w:r w:rsidRPr="65D6DAEF">
              <w:rPr>
                <w:rFonts w:ascii="TH SarabunPSK" w:hAnsi="TH SarabunPSK" w:cs="TH SarabunPSK"/>
                <w:sz w:val="28"/>
                <w:cs/>
              </w:rPr>
              <w:t>5019-5026.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FD9" w14:textId="77777777" w:rsidR="000F745C" w:rsidRPr="00500340" w:rsidRDefault="000F745C" w:rsidP="000F745C">
            <w:pPr>
              <w:numPr>
                <w:ilvl w:val="0"/>
                <w:numId w:val="16"/>
              </w:numPr>
              <w:shd w:val="clear" w:color="auto" w:fill="FFFFFF"/>
              <w:ind w:left="0"/>
              <w:jc w:val="center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2020</w:t>
            </w:r>
          </w:p>
          <w:p w14:paraId="5997CC1D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4B4" w14:textId="77777777" w:rsidR="000F745C" w:rsidRPr="00500340" w:rsidRDefault="000F745C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00340"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  <w:t>June</w:t>
            </w:r>
          </w:p>
        </w:tc>
      </w:tr>
    </w:tbl>
    <w:p w14:paraId="110FFD37" w14:textId="77777777" w:rsidR="000F745C" w:rsidRPr="009A193B" w:rsidRDefault="000F745C" w:rsidP="000F745C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59"/>
        <w:gridCol w:w="1955"/>
      </w:tblGrid>
      <w:tr w:rsidR="000F745C" w:rsidRPr="000F745C" w14:paraId="186F520C" w14:textId="77777777" w:rsidTr="0046552B">
        <w:trPr>
          <w:tblHeader/>
        </w:trPr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F745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0F745C" w:rsidRPr="000F745C" w14:paraId="6E8FCF66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1DB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Best Poster Presentation at PACCON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714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2023</w:t>
            </w:r>
          </w:p>
        </w:tc>
      </w:tr>
      <w:tr w:rsidR="000F745C" w:rsidRPr="000F745C" w14:paraId="4F42D6C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75F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>Best Poster Presentation at International Conference of Materials Thailand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0F745C">
              <w:rPr>
                <w:rFonts w:ascii="TH SarabunPSK" w:hAnsi="TH SarabunPSK" w:cs="TH SarabunPSK"/>
                <w:sz w:val="28"/>
              </w:rPr>
              <w:t>The Asian Meeting on Ferroelectricity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F745C">
              <w:rPr>
                <w:rFonts w:ascii="TH SarabunPSK" w:hAnsi="TH SarabunPSK" w:cs="TH SarabunPSK"/>
                <w:sz w:val="28"/>
              </w:rPr>
              <w:t xml:space="preserve">The Asian Meeting on Electroceramics 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F745C">
              <w:rPr>
                <w:rFonts w:ascii="TH SarabunPSK" w:hAnsi="TH SarabunPSK" w:cs="TH SarabunPSK"/>
                <w:sz w:val="28"/>
              </w:rPr>
              <w:t>AMF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0F745C">
              <w:rPr>
                <w:rFonts w:ascii="TH SarabunPSK" w:hAnsi="TH SarabunPSK" w:cs="TH SarabunPSK"/>
                <w:sz w:val="28"/>
              </w:rPr>
              <w:t>AMEC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56FA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2021</w:t>
            </w:r>
          </w:p>
        </w:tc>
      </w:tr>
      <w:tr w:rsidR="000F745C" w:rsidRPr="000F745C" w14:paraId="2795DC0C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3A1" w14:textId="77777777" w:rsidR="000F745C" w:rsidRPr="000F745C" w:rsidRDefault="000F745C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Outstanding Research Award </w:t>
            </w:r>
            <w:r w:rsidRPr="000F745C">
              <w:rPr>
                <w:rFonts w:ascii="TH SarabunPSK" w:hAnsi="TH SarabunPSK" w:cs="TH SarabunPSK"/>
                <w:sz w:val="28"/>
              </w:rPr>
              <w:t>from the Ratchadapiseksomphot Endowment Fund, Chulalongkorn University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A13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2019</w:t>
            </w:r>
          </w:p>
        </w:tc>
      </w:tr>
      <w:tr w:rsidR="000F745C" w:rsidRPr="000F745C" w14:paraId="665F75B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F89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Thailand Inventors Awards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491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2019</w:t>
            </w:r>
          </w:p>
        </w:tc>
      </w:tr>
      <w:tr w:rsidR="000F745C" w:rsidRPr="000F745C" w14:paraId="6C4D1110" w14:textId="77777777" w:rsidTr="0046552B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E880" w14:textId="77777777" w:rsidR="000F745C" w:rsidRPr="000F745C" w:rsidRDefault="000F745C" w:rsidP="0046552B">
            <w:pPr>
              <w:rPr>
                <w:rFonts w:ascii="TH SarabunPSK" w:hAnsi="TH SarabunPSK" w:cs="TH SarabunPSK"/>
                <w:sz w:val="28"/>
              </w:rPr>
            </w:pPr>
            <w:r w:rsidRPr="000F745C">
              <w:rPr>
                <w:rFonts w:ascii="TH SarabunPSK" w:hAnsi="TH SarabunPSK" w:cs="TH SarabunPSK"/>
                <w:sz w:val="28"/>
              </w:rPr>
              <w:t xml:space="preserve">Science Achievement Scholarship of Thailand 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F745C">
              <w:rPr>
                <w:rFonts w:ascii="TH SarabunPSK" w:hAnsi="TH SarabunPSK" w:cs="TH SarabunPSK"/>
                <w:sz w:val="28"/>
              </w:rPr>
              <w:t>SAST</w:t>
            </w:r>
            <w:r w:rsidRPr="000F745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EE1" w14:textId="77777777" w:rsidR="000F745C" w:rsidRPr="000F745C" w:rsidRDefault="000F745C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2013</w:t>
            </w: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-2</w:t>
            </w:r>
            <w:r w:rsidRPr="000F745C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017</w:t>
            </w:r>
          </w:p>
        </w:tc>
      </w:tr>
    </w:tbl>
    <w:p w14:paraId="6B699379" w14:textId="77777777" w:rsidR="000F745C" w:rsidRPr="009A193B" w:rsidRDefault="000F745C" w:rsidP="000F745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3FE9F23F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392"/>
    <w:multiLevelType w:val="multilevel"/>
    <w:tmpl w:val="2D1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E1C5C"/>
    <w:multiLevelType w:val="multilevel"/>
    <w:tmpl w:val="4EE6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3146F"/>
    <w:multiLevelType w:val="multilevel"/>
    <w:tmpl w:val="4FF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77AD2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0C0E69"/>
    <w:multiLevelType w:val="multilevel"/>
    <w:tmpl w:val="1FF6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25B18"/>
    <w:multiLevelType w:val="multilevel"/>
    <w:tmpl w:val="F96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45CFE"/>
    <w:multiLevelType w:val="multilevel"/>
    <w:tmpl w:val="950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1B90"/>
    <w:multiLevelType w:val="multilevel"/>
    <w:tmpl w:val="158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22E86"/>
    <w:multiLevelType w:val="hybridMultilevel"/>
    <w:tmpl w:val="C1EAAD94"/>
    <w:lvl w:ilvl="0" w:tplc="879268BE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8E722F96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AE775EC"/>
    <w:multiLevelType w:val="multilevel"/>
    <w:tmpl w:val="6E5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5715B"/>
    <w:multiLevelType w:val="multilevel"/>
    <w:tmpl w:val="FB0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37288"/>
    <w:multiLevelType w:val="multilevel"/>
    <w:tmpl w:val="5D8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CF6793"/>
    <w:multiLevelType w:val="multilevel"/>
    <w:tmpl w:val="84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149B0"/>
    <w:multiLevelType w:val="multilevel"/>
    <w:tmpl w:val="3F6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67169"/>
    <w:multiLevelType w:val="multilevel"/>
    <w:tmpl w:val="1E9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E5E9A"/>
    <w:multiLevelType w:val="multilevel"/>
    <w:tmpl w:val="075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386D9B"/>
    <w:multiLevelType w:val="multilevel"/>
    <w:tmpl w:val="630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8034F8"/>
    <w:multiLevelType w:val="multilevel"/>
    <w:tmpl w:val="94E6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D6CEE"/>
    <w:multiLevelType w:val="multilevel"/>
    <w:tmpl w:val="6254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B72EF"/>
    <w:multiLevelType w:val="hybridMultilevel"/>
    <w:tmpl w:val="F4D41554"/>
    <w:lvl w:ilvl="0" w:tplc="879268BE">
      <w:start w:val="1"/>
      <w:numFmt w:val="decimal"/>
      <w:lvlText w:val="%1)"/>
      <w:lvlJc w:val="left"/>
      <w:pPr>
        <w:ind w:left="13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BB6243"/>
    <w:multiLevelType w:val="multilevel"/>
    <w:tmpl w:val="C78E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F1C60"/>
    <w:multiLevelType w:val="multilevel"/>
    <w:tmpl w:val="8E62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47724"/>
    <w:multiLevelType w:val="multilevel"/>
    <w:tmpl w:val="F49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91297">
    <w:abstractNumId w:val="11"/>
  </w:num>
  <w:num w:numId="2" w16cid:durableId="1078022186">
    <w:abstractNumId w:val="22"/>
  </w:num>
  <w:num w:numId="3" w16cid:durableId="1341545801">
    <w:abstractNumId w:val="9"/>
  </w:num>
  <w:num w:numId="4" w16cid:durableId="1065491008">
    <w:abstractNumId w:val="12"/>
  </w:num>
  <w:num w:numId="5" w16cid:durableId="1903901745">
    <w:abstractNumId w:val="13"/>
  </w:num>
  <w:num w:numId="6" w16cid:durableId="1614433712">
    <w:abstractNumId w:val="10"/>
  </w:num>
  <w:num w:numId="7" w16cid:durableId="575167780">
    <w:abstractNumId w:val="7"/>
  </w:num>
  <w:num w:numId="8" w16cid:durableId="954754589">
    <w:abstractNumId w:val="1"/>
  </w:num>
  <w:num w:numId="9" w16cid:durableId="2023511367">
    <w:abstractNumId w:val="20"/>
  </w:num>
  <w:num w:numId="10" w16cid:durableId="1646004413">
    <w:abstractNumId w:val="21"/>
  </w:num>
  <w:num w:numId="11" w16cid:durableId="1266308062">
    <w:abstractNumId w:val="16"/>
  </w:num>
  <w:num w:numId="12" w16cid:durableId="1106003184">
    <w:abstractNumId w:val="14"/>
  </w:num>
  <w:num w:numId="13" w16cid:durableId="1410729966">
    <w:abstractNumId w:val="5"/>
  </w:num>
  <w:num w:numId="14" w16cid:durableId="425081757">
    <w:abstractNumId w:val="15"/>
  </w:num>
  <w:num w:numId="15" w16cid:durableId="678118230">
    <w:abstractNumId w:val="6"/>
  </w:num>
  <w:num w:numId="16" w16cid:durableId="1896812510">
    <w:abstractNumId w:val="0"/>
  </w:num>
  <w:num w:numId="17" w16cid:durableId="1356417916">
    <w:abstractNumId w:val="4"/>
  </w:num>
  <w:num w:numId="18" w16cid:durableId="63139146">
    <w:abstractNumId w:val="18"/>
  </w:num>
  <w:num w:numId="19" w16cid:durableId="1816676110">
    <w:abstractNumId w:val="2"/>
  </w:num>
  <w:num w:numId="20" w16cid:durableId="685987338">
    <w:abstractNumId w:val="17"/>
  </w:num>
  <w:num w:numId="21" w16cid:durableId="1775711663">
    <w:abstractNumId w:val="3"/>
  </w:num>
  <w:num w:numId="22" w16cid:durableId="1366784186">
    <w:abstractNumId w:val="8"/>
  </w:num>
  <w:num w:numId="23" w16cid:durableId="16265389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0B"/>
    <w:rsid w:val="000F745C"/>
    <w:rsid w:val="00851A04"/>
    <w:rsid w:val="00C0640B"/>
    <w:rsid w:val="00D30EF8"/>
    <w:rsid w:val="00F8788B"/>
    <w:rsid w:val="00F97D44"/>
    <w:rsid w:val="00FF498F"/>
    <w:rsid w:val="65D6D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4AC78"/>
  <w15:chartTrackingRefBased/>
  <w15:docId w15:val="{1BEDA023-AFAF-4719-8623-6D5EAFE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5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745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F745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F745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F745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F745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Default">
    <w:name w:val="Default"/>
    <w:rsid w:val="000F745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2025-07-24T04:58:00Z</dcterms:created>
  <dcterms:modified xsi:type="dcterms:W3CDTF">2025-07-24T04:58:00Z</dcterms:modified>
</cp:coreProperties>
</file>