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  <w:b/>
          <w:bCs/>
          <w:color w:val="FF0000"/>
        </w:rPr>
      </w:pPr>
      <w:r w:rsidRPr="00420BE7">
        <w:rPr>
          <w:rFonts w:ascii="TH SarabunPSK" w:eastAsia="Sarabun" w:hAnsi="TH SarabunPSK" w:cs="TH SarabunPSK"/>
          <w:noProof/>
          <w:lang w:val="en-GB" w:eastAsia="en-GB"/>
        </w:rPr>
        <w:drawing>
          <wp:inline distT="0" distB="0" distL="0" distR="0">
            <wp:extent cx="491490" cy="784860"/>
            <wp:effectExtent l="0" t="0" r="3810" b="0"/>
            <wp:docPr id="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>ประวัติและผลงานของอาจารย์ (</w:t>
      </w:r>
      <w:r w:rsidRPr="00420BE7">
        <w:rPr>
          <w:rFonts w:ascii="TH SarabunPSK" w:eastAsia="Aptos" w:hAnsi="TH SarabunPSK" w:cs="TH SarabunPSK"/>
          <w:b/>
          <w:bCs/>
        </w:rPr>
        <w:t>Curriculum Vitae</w:t>
      </w:r>
      <w:r w:rsidRPr="00420BE7">
        <w:rPr>
          <w:rFonts w:ascii="TH SarabunPSK" w:eastAsia="Aptos" w:hAnsi="TH SarabunPSK" w:cs="TH SarabunPSK"/>
          <w:b/>
          <w:bCs/>
          <w:cs/>
        </w:rPr>
        <w:t>)</w:t>
      </w:r>
    </w:p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  <w:b/>
          <w:bCs/>
          <w:cs/>
        </w:rPr>
      </w:pPr>
      <w:r w:rsidRPr="00790AE3">
        <w:rPr>
          <w:rFonts w:ascii="TH SarabunPSK" w:hAnsi="TH SarabunPSK" w:cs="TH SarabunPSK"/>
          <w:b/>
          <w:bCs/>
          <w:cs/>
        </w:rPr>
        <w:t xml:space="preserve">ผู้ช่วยศาสตราจารย์ </w:t>
      </w:r>
      <w:r w:rsidRPr="00420BE7">
        <w:rPr>
          <w:rFonts w:ascii="TH SarabunPSK" w:eastAsia="Aptos" w:hAnsi="TH SarabunPSK" w:cs="TH SarabunPSK"/>
          <w:b/>
          <w:bCs/>
          <w:cs/>
        </w:rPr>
        <w:t>ดร.ลิตวดี เจือบุญ</w:t>
      </w: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016"/>
        <w:gridCol w:w="2430"/>
      </w:tblGrid>
      <w:tr w:rsidR="000C7917" w:rsidRPr="00D82FB8" w:rsidTr="001C3027">
        <w:tc>
          <w:tcPr>
            <w:tcW w:w="3132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มหาวิทยาลัยวลัยลักษณ์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สำนักวิชาเภสัชศาสตร์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1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โทรศัพท์โทรสาร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Email</w:t>
            </w:r>
          </w:p>
        </w:tc>
        <w:tc>
          <w:tcPr>
            <w:tcW w:w="131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0857947493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-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</w:rPr>
              <w:t>litavadee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ch@wu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ac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th</w:t>
            </w:r>
            <w:proofErr w:type="spellEnd"/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1</w:t>
      </w:r>
      <w:r w:rsidRPr="00420BE7">
        <w:rPr>
          <w:rFonts w:ascii="TH SarabunPSK" w:eastAsia="Aptos" w:hAnsi="TH SarabunPSK" w:cs="TH SarabunPSK"/>
          <w:b/>
          <w:bCs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6494"/>
        <w:gridCol w:w="1509"/>
      </w:tblGrid>
      <w:tr w:rsidR="000C7917" w:rsidRPr="004A3ECF" w:rsidTr="001C3027">
        <w:tc>
          <w:tcPr>
            <w:tcW w:w="657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คุณวุฒิ</w:t>
            </w:r>
          </w:p>
        </w:tc>
        <w:tc>
          <w:tcPr>
            <w:tcW w:w="3524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 xml:space="preserve">สาขาวิชา/สถาบันการศึกษา   </w:t>
            </w:r>
          </w:p>
        </w:tc>
        <w:tc>
          <w:tcPr>
            <w:tcW w:w="819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 พ.ศ.</w:t>
            </w:r>
          </w:p>
        </w:tc>
      </w:tr>
      <w:tr w:rsidR="000C7917" w:rsidRPr="004A3ECF" w:rsidTr="001C3027">
        <w:tc>
          <w:tcPr>
            <w:tcW w:w="65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ปร.ด.</w:t>
            </w:r>
          </w:p>
        </w:tc>
        <w:tc>
          <w:tcPr>
            <w:tcW w:w="3524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ชีวเคมี / มหาวิทยาลัยมหิดล</w:t>
            </w:r>
          </w:p>
        </w:tc>
        <w:tc>
          <w:tcPr>
            <w:tcW w:w="819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2562</w:t>
            </w:r>
          </w:p>
        </w:tc>
      </w:tr>
      <w:tr w:rsidR="000C7917" w:rsidRPr="004A3ECF" w:rsidTr="001C3027">
        <w:tc>
          <w:tcPr>
            <w:tcW w:w="65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วท.บ.</w:t>
            </w:r>
          </w:p>
        </w:tc>
        <w:tc>
          <w:tcPr>
            <w:tcW w:w="3524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เคมี / มหาวิทยาลัยมหิดล</w:t>
            </w:r>
          </w:p>
        </w:tc>
        <w:tc>
          <w:tcPr>
            <w:tcW w:w="819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</w:rPr>
              <w:t>2556</w:t>
            </w:r>
          </w:p>
        </w:tc>
      </w:tr>
    </w:tbl>
    <w:p w:rsidR="000C7917" w:rsidRPr="00420BE7" w:rsidRDefault="000C7917" w:rsidP="000C7917">
      <w:pPr>
        <w:spacing w:line="276" w:lineRule="auto"/>
        <w:ind w:firstLine="360"/>
        <w:rPr>
          <w:rFonts w:ascii="TH SarabunPSK" w:eastAsia="Aptos" w:hAnsi="TH SarabunPSK" w:cs="TH SarabunPSK"/>
          <w:b/>
          <w:bCs/>
          <w:color w:val="FF0000"/>
          <w:u w:val="single"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2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ประสบการณ์การทำงาน (เรียงลำดับจากปีล่าสุด)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5"/>
        <w:gridCol w:w="1509"/>
      </w:tblGrid>
      <w:tr w:rsidR="000C7917" w:rsidRPr="004A3ECF" w:rsidTr="001C3027">
        <w:tc>
          <w:tcPr>
            <w:tcW w:w="4181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ตำแหน่งงาน - องค์กรหรือหน่วยงาน</w:t>
            </w:r>
          </w:p>
        </w:tc>
        <w:tc>
          <w:tcPr>
            <w:tcW w:w="819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 พ.ศ.</w:t>
            </w:r>
          </w:p>
        </w:tc>
      </w:tr>
      <w:tr w:rsidR="000C7917" w:rsidRPr="004A3ECF" w:rsidTr="001C3027">
        <w:tc>
          <w:tcPr>
            <w:tcW w:w="4181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อาจารย์ สำนักวิชาเภสัชศาสตร์ มหาวิทยาลัยวลัยลักษณ์</w:t>
            </w:r>
          </w:p>
        </w:tc>
        <w:tc>
          <w:tcPr>
            <w:tcW w:w="819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2562</w:t>
            </w:r>
            <w:r w:rsidRPr="00100389">
              <w:rPr>
                <w:rFonts w:ascii="TH SarabunPSK" w:eastAsia="Aptos" w:hAnsi="TH SarabunPSK" w:cs="TH SarabunPSK"/>
                <w:cs/>
              </w:rPr>
              <w:t>-ปัจจุบัน</w:t>
            </w:r>
          </w:p>
        </w:tc>
      </w:tr>
      <w:tr w:rsidR="000C7917" w:rsidRPr="004A3ECF" w:rsidTr="001C3027">
        <w:tc>
          <w:tcPr>
            <w:tcW w:w="4181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รักษาการแทนรองผู้อำนวยการ สถาบันส่งเสริมการวิจัยและนวัตกรรมสู่ความเป็นเลิศ</w:t>
            </w:r>
          </w:p>
        </w:tc>
        <w:tc>
          <w:tcPr>
            <w:tcW w:w="819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2565</w:t>
            </w:r>
            <w:r w:rsidRPr="00100389">
              <w:rPr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</w:rPr>
              <w:t>2566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3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ความเชี่ยวชาญ 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proofErr w:type="spellStart"/>
      <w:r w:rsidRPr="00420BE7">
        <w:rPr>
          <w:rFonts w:ascii="TH SarabunPSK" w:eastAsia="Aptos" w:hAnsi="TH SarabunPSK" w:cs="TH SarabunPSK"/>
          <w:sz w:val="32"/>
        </w:rPr>
        <w:t>Biocatalysis</w:t>
      </w:r>
      <w:proofErr w:type="spellEnd"/>
      <w:r w:rsidRPr="00420BE7">
        <w:rPr>
          <w:rFonts w:ascii="TH SarabunPSK" w:eastAsia="Aptos" w:hAnsi="TH SarabunPSK" w:cs="TH SarabunPSK"/>
          <w:sz w:val="32"/>
        </w:rPr>
        <w:t xml:space="preserve"> for sugar conversion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/>
          <w:sz w:val="32"/>
        </w:rPr>
        <w:t>Enzyme engineering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/>
          <w:sz w:val="32"/>
        </w:rPr>
        <w:t>Protein purification and enzyme assay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/>
          <w:sz w:val="32"/>
        </w:rPr>
        <w:t>Gene cloning and expression in</w:t>
      </w:r>
      <w:r w:rsidRPr="00420BE7">
        <w:rPr>
          <w:rFonts w:ascii="TH SarabunPSK" w:eastAsia="Aptos" w:hAnsi="TH SarabunPSK" w:cs="TH SarabunPSK"/>
          <w:i/>
          <w:iCs/>
          <w:sz w:val="32"/>
        </w:rPr>
        <w:t xml:space="preserve"> </w:t>
      </w:r>
      <w:proofErr w:type="gramStart"/>
      <w:r w:rsidRPr="00420BE7">
        <w:rPr>
          <w:rFonts w:ascii="TH SarabunPSK" w:eastAsia="Aptos" w:hAnsi="TH SarabunPSK" w:cs="TH SarabunPSK"/>
          <w:i/>
          <w:iCs/>
          <w:sz w:val="32"/>
        </w:rPr>
        <w:t>E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>.</w:t>
      </w:r>
      <w:r w:rsidRPr="00420BE7">
        <w:rPr>
          <w:rFonts w:ascii="TH SarabunPSK" w:eastAsia="Aptos" w:hAnsi="TH SarabunPSK" w:cs="TH SarabunPSK"/>
          <w:i/>
          <w:iCs/>
          <w:sz w:val="32"/>
        </w:rPr>
        <w:t>coli</w:t>
      </w:r>
      <w:proofErr w:type="gramEnd"/>
      <w:r w:rsidRPr="00420BE7">
        <w:rPr>
          <w:rFonts w:ascii="TH SarabunPSK" w:eastAsia="Aptos" w:hAnsi="TH SarabunPSK" w:cs="TH SarabunPSK"/>
          <w:i/>
          <w:iCs/>
          <w:sz w:val="32"/>
        </w:rPr>
        <w:t xml:space="preserve"> </w:t>
      </w:r>
      <w:r w:rsidRPr="00420BE7">
        <w:rPr>
          <w:rFonts w:ascii="TH SarabunPSK" w:eastAsia="Aptos" w:hAnsi="TH SarabunPSK" w:cs="TH SarabunPSK"/>
          <w:sz w:val="32"/>
        </w:rPr>
        <w:t>system and yeast system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/>
          <w:sz w:val="32"/>
        </w:rPr>
        <w:t xml:space="preserve">Mechanistic and molecular enzymology </w:t>
      </w:r>
      <w:r w:rsidRPr="00420BE7">
        <w:rPr>
          <w:rFonts w:ascii="TH SarabunPSK" w:eastAsia="Aptos" w:hAnsi="TH SarabunPSK" w:cs="TH SarabunPSK"/>
          <w:sz w:val="32"/>
          <w:cs/>
        </w:rPr>
        <w:t>(</w:t>
      </w:r>
      <w:r w:rsidRPr="00420BE7">
        <w:rPr>
          <w:rFonts w:ascii="TH SarabunPSK" w:eastAsia="Aptos" w:hAnsi="TH SarabunPSK" w:cs="TH SarabunPSK"/>
          <w:sz w:val="32"/>
        </w:rPr>
        <w:t>enzyme kinetics</w:t>
      </w:r>
      <w:r w:rsidRPr="00420BE7">
        <w:rPr>
          <w:rFonts w:ascii="TH SarabunPSK" w:eastAsia="Aptos" w:hAnsi="TH SarabunPSK" w:cs="TH SarabunPSK"/>
          <w:sz w:val="32"/>
          <w:cs/>
        </w:rPr>
        <w:t xml:space="preserve">: </w:t>
      </w:r>
      <w:r w:rsidRPr="00420BE7">
        <w:rPr>
          <w:rFonts w:ascii="TH SarabunPSK" w:eastAsia="Aptos" w:hAnsi="TH SarabunPSK" w:cs="TH SarabunPSK"/>
          <w:sz w:val="32"/>
        </w:rPr>
        <w:t>pre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steady state kinetic and steady state kinetic</w:t>
      </w:r>
      <w:r w:rsidRPr="00420BE7">
        <w:rPr>
          <w:rFonts w:ascii="TH SarabunPSK" w:eastAsia="Aptos" w:hAnsi="TH SarabunPSK" w:cs="TH SarabunPSK"/>
          <w:sz w:val="32"/>
          <w:cs/>
        </w:rPr>
        <w:t xml:space="preserve">) 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/>
          <w:sz w:val="32"/>
        </w:rPr>
        <w:t xml:space="preserve">Analytical technique of HPLC and GC </w:t>
      </w:r>
      <w:r w:rsidRPr="00420BE7">
        <w:rPr>
          <w:rFonts w:ascii="TH SarabunPSK" w:eastAsia="Aptos" w:hAnsi="TH SarabunPSK" w:cs="TH SarabunPSK"/>
          <w:sz w:val="32"/>
          <w:cs/>
        </w:rPr>
        <w:t>(</w:t>
      </w:r>
      <w:r w:rsidRPr="00420BE7">
        <w:rPr>
          <w:rFonts w:ascii="TH SarabunPSK" w:eastAsia="Aptos" w:hAnsi="TH SarabunPSK" w:cs="TH SarabunPSK"/>
          <w:sz w:val="32"/>
        </w:rPr>
        <w:t>LC</w:t>
      </w:r>
      <w:r w:rsidRPr="00420BE7">
        <w:rPr>
          <w:rFonts w:ascii="TH SarabunPSK" w:eastAsia="Aptos" w:hAnsi="TH SarabunPSK" w:cs="TH SarabunPSK"/>
          <w:sz w:val="32"/>
          <w:cs/>
        </w:rPr>
        <w:t>–</w:t>
      </w:r>
      <w:r w:rsidRPr="00420BE7">
        <w:rPr>
          <w:rFonts w:ascii="TH SarabunPSK" w:eastAsia="Aptos" w:hAnsi="TH SarabunPSK" w:cs="TH SarabunPSK"/>
          <w:sz w:val="32"/>
        </w:rPr>
        <w:t>ESI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QTOF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MS, HPLC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MSMS, HPLC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RI, GC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FID, GC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MS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0C7917" w:rsidRPr="00420BE7" w:rsidRDefault="000C7917" w:rsidP="000C7917">
      <w:pPr>
        <w:pStyle w:val="ListParagraph"/>
        <w:numPr>
          <w:ilvl w:val="0"/>
          <w:numId w:val="26"/>
        </w:numPr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/>
          <w:sz w:val="32"/>
        </w:rPr>
        <w:t>Stopped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flow spectroscopy</w:t>
      </w:r>
    </w:p>
    <w:p w:rsidR="000C7917" w:rsidRPr="00420BE7" w:rsidRDefault="000C7917" w:rsidP="000C7917">
      <w:pPr>
        <w:spacing w:line="276" w:lineRule="auto"/>
        <w:ind w:firstLine="720"/>
        <w:rPr>
          <w:rFonts w:ascii="TH SarabunPSK" w:eastAsia="Aptos" w:hAnsi="TH SarabunPSK" w:cs="TH SarabunPSK"/>
        </w:rPr>
      </w:pPr>
    </w:p>
    <w:p w:rsidR="000C7917" w:rsidRPr="00420BE7" w:rsidRDefault="000C7917" w:rsidP="000C7917">
      <w:pPr>
        <w:spacing w:after="200"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br w:type="page"/>
      </w: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color w:val="000000"/>
          <w:cs/>
        </w:rPr>
      </w:pPr>
      <w:r w:rsidRPr="00420BE7">
        <w:rPr>
          <w:rFonts w:ascii="TH SarabunPSK" w:eastAsia="Aptos" w:hAnsi="TH SarabunPSK" w:cs="TH SarabunPSK"/>
          <w:b/>
          <w:bCs/>
        </w:rPr>
        <w:lastRenderedPageBreak/>
        <w:t>4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ประสบการณ์การสอน </w:t>
      </w:r>
      <w:r w:rsidRPr="00420BE7">
        <w:rPr>
          <w:rFonts w:ascii="TH SarabunPSK" w:eastAsia="Aptos" w:hAnsi="TH SarabunPSK" w:cs="TH SarabunPSK"/>
          <w:color w:val="000000"/>
          <w:cs/>
        </w:rPr>
        <w:t>(โดยเรียงจากปีล่าสุด)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2018"/>
        <w:gridCol w:w="2163"/>
        <w:gridCol w:w="2162"/>
        <w:gridCol w:w="1146"/>
      </w:tblGrid>
      <w:tr w:rsidR="000C7917" w:rsidRPr="004A3ECF" w:rsidTr="001C3027">
        <w:trPr>
          <w:tblHeader/>
        </w:trPr>
        <w:tc>
          <w:tcPr>
            <w:tcW w:w="936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5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74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73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22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C7917" w:rsidRPr="004A3ECF" w:rsidTr="001C3027">
        <w:tc>
          <w:tcPr>
            <w:tcW w:w="936" w:type="pct"/>
            <w:vMerge w:val="restar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มหาวิทยาลัย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br/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5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174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หลักสูตรเภสัชศาสตรบัณฑิต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100 Human Medical Science I</w:t>
            </w:r>
          </w:p>
          <w:p w:rsidR="000C7917" w:rsidRPr="00100389" w:rsidRDefault="000C7917" w:rsidP="001C3027">
            <w:pPr>
              <w:tabs>
                <w:tab w:val="left" w:pos="177"/>
              </w:tabs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101 Human Medical Science Laboratory I </w:t>
            </w:r>
          </w:p>
          <w:p w:rsidR="000C7917" w:rsidRPr="00100389" w:rsidRDefault="000C7917" w:rsidP="001C3027">
            <w:pPr>
              <w:tabs>
                <w:tab w:val="left" w:pos="177"/>
              </w:tabs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200 Human Medical Science 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201 Human Medical Science Laboratory 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203 Human Medical Science Laboratory III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205 Human Medical Science Laboratory IV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207 Human Medical Science Laboratory V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241 Pharmacology Laboratory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สํานักวิชาสหเวชศาสตร์</w:t>
            </w:r>
          </w:p>
        </w:tc>
        <w:tc>
          <w:tcPr>
            <w:tcW w:w="1174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หลักสูตรวิทยาศาสตรบัณฑิต (วิทยาศาสตร์)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BIO61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191 Basic Medical Biochemistry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สำนักวิชาสาธารณสุข</w:t>
            </w:r>
          </w:p>
        </w:tc>
        <w:tc>
          <w:tcPr>
            <w:tcW w:w="1174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สาธารณสุขศาสตรบัณฑิต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OCC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 xml:space="preserve">64-202 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Biochemistry in Public Health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174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หลักสูตรเภสัชศาสตรบัณฑิต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PHA62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202 Human Medical Science III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วิทยาลัยทันตแพทยศาสตร์นานาชาติ</w:t>
            </w:r>
          </w:p>
        </w:tc>
        <w:tc>
          <w:tcPr>
            <w:tcW w:w="1174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หลักสูตรทันตแพทยศาสตร์บัณฑิต (หลักสูตรนานาชาติ)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PCS60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211 Medical Biochemistry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  <w:vMerge w:val="restar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174" w:type="pct"/>
            <w:vMerge w:val="restar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หลักสูตรเภสัชศาสตรบัณฑิต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463 Research Methodology in Pharmacy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4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312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Pharmacology for Pharmacy Students 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312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Pharmacology for Pharmacy Students 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334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Pharmaceutical Analysis II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4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HMS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-201 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Human Medical Science IHMS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202 Human Medical Science 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lastRenderedPageBreak/>
              <w:t>HMS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203 Human Medical Science III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HMS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204 Human Medical Science IV</w:t>
            </w:r>
          </w:p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HMS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205 Human Medical Science V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lastRenderedPageBreak/>
              <w:t>2562</w:t>
            </w:r>
          </w:p>
        </w:tc>
      </w:tr>
      <w:tr w:rsidR="000C7917" w:rsidRPr="004A3ECF" w:rsidTr="001C3027">
        <w:tc>
          <w:tcPr>
            <w:tcW w:w="936" w:type="pct"/>
            <w:vMerge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1174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หลักสูตรวิทยาศาสตรบัณฑิต สาขาวิทยาศาสตร์อาหารและนวัตกรรม</w:t>
            </w:r>
          </w:p>
        </w:tc>
        <w:tc>
          <w:tcPr>
            <w:tcW w:w="1173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IBT60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381 Ethical, Legal, and Regulation Issues in</w:t>
            </w:r>
            <w:r w:rsidRPr="001003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sz w:val="24"/>
                <w:szCs w:val="24"/>
              </w:rPr>
              <w:t>Biotechnology</w:t>
            </w:r>
          </w:p>
        </w:tc>
        <w:tc>
          <w:tcPr>
            <w:tcW w:w="622" w:type="pct"/>
          </w:tcPr>
          <w:p w:rsidR="000C7917" w:rsidRPr="00100389" w:rsidRDefault="000C7917" w:rsidP="001C3027">
            <w:pPr>
              <w:spacing w:line="276" w:lineRule="auto"/>
              <w:ind w:left="22" w:right="3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038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5</w:t>
      </w:r>
      <w:r w:rsidRPr="00420BE7">
        <w:rPr>
          <w:rFonts w:ascii="TH SarabunPSK" w:eastAsia="Aptos" w:hAnsi="TH SarabunPSK" w:cs="TH SarabunPSK"/>
          <w:b/>
          <w:bCs/>
          <w:cs/>
        </w:rPr>
        <w:t>. ผลงานที่ขอสำเร็จการศึกษา/ผลงานที่เกี่ยวข้องกับวิทยานิพนธ์</w:t>
      </w:r>
    </w:p>
    <w:p w:rsidR="000C7917" w:rsidRPr="00420BE7" w:rsidRDefault="000C7917" w:rsidP="000C7917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  <w:t>5.</w:t>
      </w:r>
      <w:r w:rsidRPr="00420BE7">
        <w:rPr>
          <w:rFonts w:ascii="TH SarabunPSK" w:eastAsia="Aptos" w:hAnsi="TH SarabunPSK" w:cs="TH SarabunPSK"/>
          <w:b/>
          <w:bCs/>
        </w:rPr>
        <w:t>1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ชื่อวิทยานิพนธ์ ระดับปริญญา</w:t>
      </w:r>
      <w:r w:rsidRPr="00420BE7">
        <w:rPr>
          <w:rFonts w:ascii="TH SarabunPSK" w:eastAsia="Aptos" w:hAnsi="TH SarabunPSK" w:cs="TH SarabunPSK" w:hint="cs"/>
          <w:b/>
          <w:bCs/>
          <w:cs/>
        </w:rPr>
        <w:t>โท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cs/>
        </w:rPr>
        <w:t>-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</w:rPr>
      </w:pP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  <w:t>5.</w:t>
      </w:r>
      <w:r w:rsidRPr="00420BE7">
        <w:rPr>
          <w:rFonts w:ascii="TH SarabunPSK" w:eastAsia="Aptos" w:hAnsi="TH SarabunPSK" w:cs="TH SarabunPSK"/>
          <w:b/>
          <w:bCs/>
        </w:rPr>
        <w:t>2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ผลงานที่เกี่ยวข้องกับวิทยานิพนธ์ ระดับปริญญา</w:t>
      </w:r>
      <w:r w:rsidRPr="00420BE7">
        <w:rPr>
          <w:rFonts w:ascii="TH SarabunPSK" w:eastAsia="Aptos" w:hAnsi="TH SarabunPSK" w:cs="TH SarabunPSK" w:hint="cs"/>
          <w:b/>
          <w:bCs/>
          <w:cs/>
        </w:rPr>
        <w:t>โท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</w:rPr>
      </w:pPr>
      <w:r w:rsidRPr="00420BE7">
        <w:rPr>
          <w:rFonts w:ascii="TH SarabunPSK" w:eastAsia="Aptos" w:hAnsi="TH SarabunPSK" w:cs="TH SarabunPSK"/>
          <w:cs/>
        </w:rPr>
        <w:tab/>
      </w:r>
      <w:r w:rsidRPr="00420BE7">
        <w:rPr>
          <w:rFonts w:ascii="TH SarabunPSK" w:eastAsia="Aptos" w:hAnsi="TH SarabunPSK" w:cs="TH SarabunPSK"/>
          <w:cs/>
        </w:rPr>
        <w:tab/>
      </w:r>
      <w:r w:rsidRPr="00420BE7">
        <w:rPr>
          <w:rFonts w:ascii="TH SarabunPSK" w:eastAsia="Aptos" w:hAnsi="TH SarabunPSK" w:cs="TH SarabunPSK"/>
          <w:cs/>
        </w:rPr>
        <w:tab/>
      </w:r>
      <w:r w:rsidRPr="00420BE7">
        <w:rPr>
          <w:rFonts w:ascii="TH SarabunPSK" w:eastAsia="Aptos" w:hAnsi="TH SarabunPSK" w:cs="TH SarabunPSK" w:hint="cs"/>
          <w:cs/>
        </w:rPr>
        <w:t>-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</w:p>
    <w:p w:rsidR="000C7917" w:rsidRPr="00420BE7" w:rsidRDefault="000C7917" w:rsidP="000C7917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  <w:t>5.</w:t>
      </w:r>
      <w:r w:rsidRPr="00420BE7">
        <w:rPr>
          <w:rFonts w:ascii="TH SarabunPSK" w:eastAsia="Aptos" w:hAnsi="TH SarabunPSK" w:cs="TH SarabunPSK" w:hint="cs"/>
          <w:b/>
          <w:bCs/>
          <w:cs/>
        </w:rPr>
        <w:t>3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ชื่อวิทยานิพนธ์ ระดับปริญญาเอก</w:t>
      </w:r>
    </w:p>
    <w:p w:rsidR="000C7917" w:rsidRPr="00420BE7" w:rsidRDefault="000C7917" w:rsidP="000C7917">
      <w:pPr>
        <w:pStyle w:val="ListParagraph"/>
        <w:numPr>
          <w:ilvl w:val="0"/>
          <w:numId w:val="28"/>
        </w:numPr>
        <w:rPr>
          <w:rFonts w:ascii="TH SarabunPSK" w:eastAsia="Aptos" w:hAnsi="TH SarabunPSK" w:cs="TH SarabunPSK"/>
          <w:sz w:val="32"/>
          <w:cs/>
        </w:rPr>
      </w:pPr>
      <w:r w:rsidRPr="00420BE7">
        <w:rPr>
          <w:rFonts w:ascii="TH SarabunPSK" w:eastAsia="Aptos" w:hAnsi="TH SarabunPSK" w:cs="TH SarabunPSK"/>
          <w:sz w:val="32"/>
        </w:rPr>
        <w:t xml:space="preserve">Engineering and characterization of pyranose </w:t>
      </w:r>
      <w:r w:rsidRPr="00420BE7">
        <w:rPr>
          <w:rFonts w:ascii="TH SarabunPSK" w:eastAsia="Aptos" w:hAnsi="TH SarabunPSK" w:cs="TH SarabunPSK"/>
          <w:sz w:val="32"/>
          <w:cs/>
        </w:rPr>
        <w:t>2-</w:t>
      </w:r>
      <w:r w:rsidRPr="00420BE7">
        <w:rPr>
          <w:rFonts w:ascii="TH SarabunPSK" w:eastAsia="Aptos" w:hAnsi="TH SarabunPSK" w:cs="TH SarabunPSK"/>
          <w:sz w:val="32"/>
        </w:rPr>
        <w:t>oxidase for expanding sugar utilization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  <w:t>5.</w:t>
      </w:r>
      <w:r w:rsidRPr="00420BE7">
        <w:rPr>
          <w:rFonts w:ascii="TH SarabunPSK" w:eastAsia="Aptos" w:hAnsi="TH SarabunPSK" w:cs="TH SarabunPSK" w:hint="cs"/>
          <w:b/>
          <w:bCs/>
          <w:cs/>
        </w:rPr>
        <w:t>4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ผลงานที่เกี่ยวข้องกับวิทยานิพนธ์ ระดับปริญญาเอก </w:t>
      </w:r>
    </w:p>
    <w:p w:rsidR="000C7917" w:rsidRPr="00420BE7" w:rsidRDefault="000C7917" w:rsidP="000C7917">
      <w:pPr>
        <w:pStyle w:val="ListParagraph"/>
        <w:numPr>
          <w:ilvl w:val="0"/>
          <w:numId w:val="27"/>
        </w:numPr>
        <w:jc w:val="thaiDistribute"/>
        <w:rPr>
          <w:rFonts w:ascii="TH SarabunPSK" w:eastAsia="Aptos" w:hAnsi="TH SarabunPSK" w:cs="TH SarabunPSK"/>
          <w:sz w:val="32"/>
          <w:cs/>
        </w:rPr>
      </w:pPr>
      <w:r w:rsidRPr="00420BE7">
        <w:rPr>
          <w:rFonts w:ascii="TH SarabunPSK" w:eastAsia="Aptos" w:hAnsi="TH SarabunPSK" w:cs="TH SarabunPSK"/>
          <w:b/>
          <w:bCs/>
          <w:sz w:val="32"/>
        </w:rPr>
        <w:t>L</w:t>
      </w:r>
      <w:r w:rsidRPr="00420BE7">
        <w:rPr>
          <w:rFonts w:ascii="TH SarabunPSK" w:eastAsia="Aptos" w:hAnsi="TH SarabunPSK" w:cs="TH SarabunPSK"/>
          <w:b/>
          <w:bCs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b/>
          <w:bCs/>
          <w:sz w:val="32"/>
        </w:rPr>
        <w:t>Chuaboon</w:t>
      </w:r>
      <w:proofErr w:type="spellEnd"/>
      <w:r w:rsidRPr="00420BE7">
        <w:rPr>
          <w:rFonts w:ascii="TH SarabunPSK" w:eastAsia="Aptos" w:hAnsi="TH SarabunPSK" w:cs="TH SarabunPSK"/>
          <w:b/>
          <w:bCs/>
          <w:sz w:val="32"/>
        </w:rPr>
        <w:t>,</w:t>
      </w:r>
      <w:r w:rsidRPr="00420BE7">
        <w:rPr>
          <w:rFonts w:ascii="TH SarabunPSK" w:eastAsia="Aptos" w:hAnsi="TH SarabunPSK" w:cs="TH SarabunPSK"/>
          <w:sz w:val="32"/>
        </w:rPr>
        <w:t xml:space="preserve"> T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sz w:val="32"/>
        </w:rPr>
        <w:t>Wongnate</w:t>
      </w:r>
      <w:proofErr w:type="spellEnd"/>
      <w:r w:rsidRPr="00420BE7">
        <w:rPr>
          <w:rFonts w:ascii="TH SarabunPSK" w:eastAsia="Aptos" w:hAnsi="TH SarabunPSK" w:cs="TH SarabunPSK"/>
          <w:sz w:val="32"/>
        </w:rPr>
        <w:t>, P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sz w:val="32"/>
        </w:rPr>
        <w:t>Punthong</w:t>
      </w:r>
      <w:proofErr w:type="spellEnd"/>
      <w:r w:rsidRPr="00420BE7">
        <w:rPr>
          <w:rFonts w:ascii="TH SarabunPSK" w:eastAsia="Aptos" w:hAnsi="TH SarabunPSK" w:cs="TH SarabunPSK"/>
          <w:sz w:val="32"/>
        </w:rPr>
        <w:t>, C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sz w:val="32"/>
        </w:rPr>
        <w:t>Kiattisewee</w:t>
      </w:r>
      <w:proofErr w:type="spellEnd"/>
      <w:r w:rsidRPr="00420BE7">
        <w:rPr>
          <w:rFonts w:ascii="TH SarabunPSK" w:eastAsia="Aptos" w:hAnsi="TH SarabunPSK" w:cs="TH SarabunPSK"/>
          <w:sz w:val="32"/>
        </w:rPr>
        <w:t>, N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sz w:val="32"/>
        </w:rPr>
        <w:t>Lawan</w:t>
      </w:r>
      <w:proofErr w:type="spellEnd"/>
      <w:r w:rsidRPr="00420BE7">
        <w:rPr>
          <w:rFonts w:ascii="TH SarabunPSK" w:eastAsia="Aptos" w:hAnsi="TH SarabunPSK" w:cs="TH SarabunPSK"/>
          <w:sz w:val="32"/>
        </w:rPr>
        <w:t>, C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Y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Hsu, C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H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Lin, U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T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sz w:val="32"/>
        </w:rPr>
        <w:t>Bornscheuer</w:t>
      </w:r>
      <w:proofErr w:type="spellEnd"/>
      <w:r w:rsidRPr="00420BE7">
        <w:rPr>
          <w:rFonts w:ascii="TH SarabunPSK" w:eastAsia="Aptos" w:hAnsi="TH SarabunPSK" w:cs="TH SarabunPSK"/>
          <w:sz w:val="32"/>
        </w:rPr>
        <w:t>, P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sz w:val="32"/>
        </w:rPr>
        <w:t>Chaiyen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. (</w:t>
      </w:r>
      <w:r w:rsidRPr="00420BE7">
        <w:rPr>
          <w:rFonts w:ascii="TH SarabunPSK" w:eastAsia="Aptos" w:hAnsi="TH SarabunPSK" w:cs="TH SarabunPSK"/>
          <w:sz w:val="32"/>
        </w:rPr>
        <w:t>2019</w:t>
      </w:r>
      <w:r w:rsidRPr="00420BE7">
        <w:rPr>
          <w:rFonts w:ascii="TH SarabunPSK" w:eastAsia="Aptos" w:hAnsi="TH SarabunPSK" w:cs="TH SarabunPSK"/>
          <w:sz w:val="32"/>
          <w:cs/>
        </w:rPr>
        <w:t xml:space="preserve">). </w:t>
      </w:r>
      <w:r w:rsidRPr="00420BE7">
        <w:rPr>
          <w:rFonts w:ascii="TH SarabunPSK" w:eastAsia="Aptos" w:hAnsi="TH SarabunPSK" w:cs="TH SarabunPSK"/>
          <w:sz w:val="32"/>
        </w:rPr>
        <w:t>One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Pot Bioconversion of l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Arabinose to l</w:t>
      </w:r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>Ribulose in an Enzymatic Cascade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proofErr w:type="spellStart"/>
      <w:r w:rsidRPr="00420BE7">
        <w:rPr>
          <w:rFonts w:ascii="TH SarabunPSK" w:eastAsia="Aptos" w:hAnsi="TH SarabunPSK" w:cs="TH SarabunPSK"/>
          <w:i/>
          <w:iCs/>
          <w:sz w:val="32"/>
        </w:rPr>
        <w:t>Angewandte</w:t>
      </w:r>
      <w:proofErr w:type="spellEnd"/>
      <w:r w:rsidRPr="00420BE7">
        <w:rPr>
          <w:rFonts w:ascii="TH SarabunPSK" w:eastAsia="Aptos" w:hAnsi="TH SarabunPSK" w:cs="TH SarabunPSK"/>
          <w:i/>
          <w:iCs/>
          <w:sz w:val="32"/>
        </w:rPr>
        <w:t xml:space="preserve"> </w:t>
      </w:r>
      <w:proofErr w:type="spellStart"/>
      <w:r w:rsidRPr="00420BE7">
        <w:rPr>
          <w:rFonts w:ascii="TH SarabunPSK" w:eastAsia="Aptos" w:hAnsi="TH SarabunPSK" w:cs="TH SarabunPSK"/>
          <w:i/>
          <w:iCs/>
          <w:sz w:val="32"/>
        </w:rPr>
        <w:t>Chemie</w:t>
      </w:r>
      <w:proofErr w:type="spellEnd"/>
      <w:r w:rsidRPr="00420BE7">
        <w:rPr>
          <w:rFonts w:ascii="TH SarabunPSK" w:eastAsia="Aptos" w:hAnsi="TH SarabunPSK" w:cs="TH SarabunPSK"/>
          <w:i/>
          <w:iCs/>
          <w:sz w:val="32"/>
        </w:rPr>
        <w:t xml:space="preserve"> 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>(</w:t>
      </w:r>
      <w:r w:rsidRPr="00420BE7">
        <w:rPr>
          <w:rFonts w:ascii="TH SarabunPSK" w:eastAsia="Aptos" w:hAnsi="TH SarabunPSK" w:cs="TH SarabunPSK"/>
          <w:i/>
          <w:iCs/>
          <w:sz w:val="32"/>
        </w:rPr>
        <w:t>International ed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i/>
          <w:iCs/>
          <w:sz w:val="32"/>
        </w:rPr>
        <w:t>in English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>)</w:t>
      </w:r>
      <w:r w:rsidRPr="00420BE7">
        <w:rPr>
          <w:rFonts w:ascii="TH SarabunPSK" w:eastAsia="Aptos" w:hAnsi="TH SarabunPSK" w:cs="TH SarabunPSK"/>
          <w:sz w:val="32"/>
        </w:rPr>
        <w:t xml:space="preserve">, 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>58</w:t>
      </w:r>
      <w:r w:rsidRPr="00420BE7">
        <w:rPr>
          <w:rFonts w:ascii="TH SarabunPSK" w:eastAsia="Aptos" w:hAnsi="TH SarabunPSK" w:cs="TH SarabunPSK"/>
          <w:sz w:val="32"/>
          <w:cs/>
        </w:rPr>
        <w:t>(</w:t>
      </w:r>
      <w:r w:rsidRPr="00420BE7">
        <w:rPr>
          <w:rFonts w:ascii="TH SarabunPSK" w:eastAsia="Aptos" w:hAnsi="TH SarabunPSK" w:cs="TH SarabunPSK"/>
          <w:sz w:val="32"/>
        </w:rPr>
        <w:t>8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  <w:r w:rsidRPr="00420BE7">
        <w:rPr>
          <w:rFonts w:ascii="TH SarabunPSK" w:eastAsia="Aptos" w:hAnsi="TH SarabunPSK" w:cs="TH SarabunPSK"/>
          <w:sz w:val="32"/>
        </w:rPr>
        <w:t>,</w:t>
      </w:r>
      <w:r w:rsidRPr="00420BE7">
        <w:rPr>
          <w:rFonts w:ascii="TH SarabunPSK" w:eastAsia="Aptos" w:hAnsi="TH SarabunPSK" w:cs="TH SarabunPSK"/>
          <w:sz w:val="32"/>
          <w:cs/>
        </w:rPr>
        <w:t xml:space="preserve"> 2428-2432. (</w:t>
      </w:r>
      <w:r w:rsidRPr="00420BE7">
        <w:rPr>
          <w:rFonts w:ascii="TH SarabunPSK" w:eastAsia="Aptos" w:hAnsi="TH SarabunPSK" w:cs="TH SarabunPSK"/>
          <w:sz w:val="32"/>
        </w:rPr>
        <w:t>Scopus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  <w:color w:val="FF0000"/>
        </w:rPr>
      </w:pP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ผลงานทางวิชาการย้อนหลัง 5 ปี </w:t>
      </w:r>
      <w:r w:rsidRPr="00420BE7">
        <w:rPr>
          <w:rFonts w:ascii="TH SarabunPSK" w:eastAsia="Aptos" w:hAnsi="TH SarabunPSK" w:cs="TH SarabunPSK"/>
          <w:cs/>
        </w:rPr>
        <w:t>(ที่ไม่ใช่ส่วนหนึ่งของการศึกษาเพื่อรับปริญญา)</w:t>
      </w:r>
      <w:r w:rsidRPr="00420BE7">
        <w:rPr>
          <w:rFonts w:ascii="TH SarabunPSK" w:eastAsia="Aptos" w:hAnsi="TH SarabunPSK" w:cs="TH SarabunPSK"/>
          <w:b/>
          <w:bCs/>
          <w:color w:val="FF0000"/>
          <w:cs/>
        </w:rPr>
        <w:t xml:space="preserve"> </w:t>
      </w:r>
    </w:p>
    <w:p w:rsidR="000C7917" w:rsidRPr="00420BE7" w:rsidRDefault="000C7917" w:rsidP="000C7917">
      <w:pPr>
        <w:spacing w:line="276" w:lineRule="auto"/>
        <w:ind w:firstLine="360"/>
        <w:jc w:val="thaiDistribute"/>
        <w:rPr>
          <w:rFonts w:ascii="TH SarabunPSK" w:eastAsia="Aptos" w:hAnsi="TH SarabunPSK" w:cs="TH SarabunPSK"/>
          <w:cs/>
        </w:rPr>
      </w:pP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>.</w:t>
      </w:r>
      <w:r w:rsidRPr="00420BE7">
        <w:rPr>
          <w:rFonts w:ascii="TH SarabunPSK" w:eastAsia="Aptos" w:hAnsi="TH SarabunPSK" w:cs="TH SarabunPSK"/>
          <w:b/>
          <w:bCs/>
        </w:rPr>
        <w:t xml:space="preserve">1 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บทความวิจัย/บทความวิชาการ ที่ตีพิมพ์เผยแพร่ในวารสาร </w:t>
      </w:r>
      <w:r w:rsidRPr="00420BE7">
        <w:rPr>
          <w:rFonts w:ascii="TH SarabunPSK" w:eastAsia="Aptos" w:hAnsi="TH SarabunPSK" w:cs="TH SarabunPSK"/>
          <w:i/>
          <w:iCs/>
          <w:cs/>
        </w:rPr>
        <w:t xml:space="preserve">(เขียนรูปแบบบรรณานุกรมของมหาวิทยาลัยตามระบบ </w:t>
      </w:r>
      <w:r w:rsidRPr="00420BE7">
        <w:rPr>
          <w:rFonts w:ascii="TH SarabunPSK" w:eastAsia="Aptos" w:hAnsi="TH SarabunPSK" w:cs="TH SarabunPSK"/>
          <w:i/>
          <w:iCs/>
        </w:rPr>
        <w:t>American Psychological Association APA 7</w:t>
      </w:r>
      <w:r w:rsidRPr="00420BE7">
        <w:rPr>
          <w:rFonts w:ascii="TH SarabunPSK" w:eastAsia="Aptos" w:hAnsi="TH SarabunPSK" w:cs="TH SarabunPSK"/>
          <w:i/>
          <w:iCs/>
          <w:vertAlign w:val="superscript"/>
        </w:rPr>
        <w:t>th</w:t>
      </w:r>
      <w:r w:rsidRPr="00420BE7">
        <w:rPr>
          <w:rFonts w:ascii="TH SarabunPSK" w:eastAsia="Aptos" w:hAnsi="TH SarabunPSK" w:cs="TH SarabunPSK"/>
          <w:i/>
          <w:iCs/>
        </w:rPr>
        <w:t xml:space="preserve"> edition</w:t>
      </w:r>
      <w:r w:rsidRPr="00420BE7">
        <w:rPr>
          <w:rFonts w:ascii="TH SarabunPSK" w:eastAsia="Aptos" w:hAnsi="TH SarabunPSK" w:cs="TH SarabunPSK"/>
          <w:i/>
          <w:iCs/>
          <w:cs/>
        </w:rPr>
        <w:t xml:space="preserve"> โดยเรียงจากปีล่าสุด)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5326"/>
        <w:gridCol w:w="1297"/>
        <w:gridCol w:w="721"/>
        <w:gridCol w:w="1146"/>
      </w:tblGrid>
      <w:tr w:rsidR="000C7917" w:rsidRPr="00D82FB8" w:rsidTr="00E46F62">
        <w:trPr>
          <w:tblHeader/>
        </w:trPr>
        <w:tc>
          <w:tcPr>
            <w:tcW w:w="393" w:type="pct"/>
            <w:vMerge w:val="restar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890" w:type="pct"/>
            <w:vMerge w:val="restar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บทความวิจัย/บทความวิชาการ</w:t>
            </w:r>
          </w:p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ที่ตีพิมพ์เผยแพร่ในวารสาร</w:t>
            </w:r>
          </w:p>
        </w:tc>
        <w:tc>
          <w:tcPr>
            <w:tcW w:w="704" w:type="pct"/>
            <w:vMerge w:val="restar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เกณฑ์มาตรฐาน</w:t>
            </w:r>
          </w:p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(ระบุข้อ)</w:t>
            </w:r>
          </w:p>
        </w:tc>
        <w:tc>
          <w:tcPr>
            <w:tcW w:w="1013" w:type="pct"/>
            <w:gridSpan w:val="2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การเผยแพร่</w:t>
            </w:r>
          </w:p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ผลงานทางวิชาการ</w:t>
            </w:r>
          </w:p>
        </w:tc>
      </w:tr>
      <w:tr w:rsidR="000C7917" w:rsidRPr="00D82FB8" w:rsidTr="001C3027">
        <w:tc>
          <w:tcPr>
            <w:tcW w:w="393" w:type="pct"/>
            <w:vMerge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</w:p>
        </w:tc>
        <w:tc>
          <w:tcPr>
            <w:tcW w:w="2890" w:type="pct"/>
            <w:vMerge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</w:p>
        </w:tc>
        <w:tc>
          <w:tcPr>
            <w:tcW w:w="704" w:type="pct"/>
            <w:vMerge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</w:p>
        </w:tc>
        <w:tc>
          <w:tcPr>
            <w:tcW w:w="391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เดือน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rPr>
                <w:rFonts w:ascii="TH SarabunPSK" w:hAnsi="TH SarabunPSK" w:cs="TH SarabunPSK"/>
                <w:highlight w:val="yellow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Saengsen</w:t>
            </w:r>
            <w:proofErr w:type="spellEnd"/>
            <w:r w:rsidRPr="00100389">
              <w:rPr>
                <w:rFonts w:ascii="TH SarabunPSK" w:hAnsi="TH SarabunPSK" w:cs="TH SarabunPSK"/>
              </w:rPr>
              <w:t>, C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Jeanmard</w:t>
            </w:r>
            <w:proofErr w:type="spellEnd"/>
            <w:r w:rsidRPr="00100389">
              <w:rPr>
                <w:rFonts w:ascii="TH SarabunPSK" w:hAnsi="TH SarabunPSK" w:cs="TH SarabunPSK"/>
              </w:rPr>
              <w:t xml:space="preserve">, </w:t>
            </w:r>
            <w:r w:rsidRPr="00100389">
              <w:rPr>
                <w:rFonts w:ascii="TH SarabunPSK" w:hAnsi="TH SarabunPSK" w:cs="TH SarabunPSK"/>
                <w:b/>
                <w:bCs/>
              </w:rPr>
              <w:t>L</w:t>
            </w:r>
            <w:r w:rsidRPr="0010038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100389">
              <w:rPr>
                <w:rFonts w:ascii="TH SarabunPSK" w:hAnsi="TH SarabunPSK" w:cs="TH SarabunPSK"/>
                <w:b/>
                <w:bCs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&amp; </w:t>
            </w:r>
            <w:proofErr w:type="spellStart"/>
            <w:r w:rsidRPr="00100389">
              <w:rPr>
                <w:rFonts w:ascii="TH SarabunPSK" w:hAnsi="TH SarabunPSK" w:cs="TH SarabunPSK"/>
              </w:rPr>
              <w:t>Rongwong</w:t>
            </w:r>
            <w:proofErr w:type="spellEnd"/>
            <w:r w:rsidRPr="00100389">
              <w:rPr>
                <w:rFonts w:ascii="TH SarabunPSK" w:hAnsi="TH SarabunPSK" w:cs="TH SarabunPSK"/>
              </w:rPr>
              <w:t>, W</w:t>
            </w:r>
            <w:r w:rsidRPr="00100389">
              <w:rPr>
                <w:rFonts w:ascii="TH SarabunPSK" w:hAnsi="TH SarabunPSK" w:cs="TH SarabunPSK"/>
                <w:cs/>
              </w:rPr>
              <w:t>. (</w:t>
            </w:r>
            <w:r w:rsidRPr="00100389">
              <w:rPr>
                <w:rFonts w:ascii="TH SarabunPSK" w:hAnsi="TH SarabunPSK" w:cs="TH SarabunPSK"/>
              </w:rPr>
              <w:t>2025</w:t>
            </w:r>
            <w:r w:rsidRPr="00100389">
              <w:rPr>
                <w:rFonts w:ascii="TH SarabunPSK" w:hAnsi="TH SarabunPSK" w:cs="TH SarabunPSK"/>
                <w:cs/>
              </w:rPr>
              <w:t xml:space="preserve">). </w:t>
            </w:r>
            <w:r w:rsidRPr="00100389">
              <w:rPr>
                <w:rFonts w:ascii="TH SarabunPSK" w:hAnsi="TH SarabunPSK" w:cs="TH SarabunPSK"/>
              </w:rPr>
              <w:t xml:space="preserve">Mass transfer in membrane contactors for separating </w:t>
            </w:r>
            <w:proofErr w:type="spellStart"/>
            <w:r w:rsidRPr="00100389">
              <w:rPr>
                <w:rFonts w:ascii="TH SarabunPSK" w:hAnsi="TH SarabunPSK" w:cs="TH SarabunPSK"/>
              </w:rPr>
              <w:t>levulinic</w:t>
            </w:r>
            <w:proofErr w:type="spellEnd"/>
            <w:r w:rsidRPr="00100389">
              <w:rPr>
                <w:rFonts w:ascii="TH SarabunPSK" w:hAnsi="TH SarabunPSK" w:cs="TH SarabunPSK"/>
              </w:rPr>
              <w:t xml:space="preserve"> acid, formic acid, and furfural from biomass hydrolysate with physical organic solvents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Advanced Membranes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i/>
                <w:iCs/>
              </w:rPr>
              <w:t>5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>1</w:t>
            </w:r>
            <w:bookmarkStart w:id="0" w:name="_GoBack"/>
            <w:bookmarkEnd w:id="0"/>
            <w:r w:rsidRPr="00100389">
              <w:rPr>
                <w:rFonts w:ascii="TH SarabunPSK" w:hAnsi="TH SarabunPSK" w:cs="TH SarabunPSK"/>
              </w:rPr>
              <w:t>00151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1016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hAnsi="TH SarabunPSK" w:cs="TH SarabunPSK"/>
              </w:rPr>
              <w:t>advmem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2025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100151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2568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พฤษภาคม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lastRenderedPageBreak/>
              <w:t>2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both"/>
              <w:rPr>
                <w:rFonts w:ascii="TH SarabunPSK" w:hAnsi="TH SarabunPSK" w:cs="TH SarabunPSK"/>
              </w:rPr>
            </w:pP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Saengsen</w:t>
            </w:r>
            <w:proofErr w:type="spellEnd"/>
            <w:r w:rsidRPr="00100389">
              <w:rPr>
                <w:rFonts w:ascii="TH SarabunPSK" w:hAnsi="TH SarabunPSK" w:cs="TH SarabunPSK"/>
              </w:rPr>
              <w:t>, C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Sookbampen</w:t>
            </w:r>
            <w:proofErr w:type="spellEnd"/>
            <w:r w:rsidRPr="00100389">
              <w:rPr>
                <w:rFonts w:ascii="TH SarabunPSK" w:hAnsi="TH SarabunPSK" w:cs="TH SarabunPSK"/>
              </w:rPr>
              <w:t>, O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>Yang, E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Shukor</w:t>
            </w:r>
            <w:proofErr w:type="spellEnd"/>
            <w:r w:rsidRPr="00100389">
              <w:rPr>
                <w:rFonts w:ascii="TH SarabunPSK" w:hAnsi="TH SarabunPSK" w:cs="TH SarabunPSK"/>
              </w:rPr>
              <w:t>, H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Chisti</w:t>
            </w:r>
            <w:proofErr w:type="spellEnd"/>
            <w:r w:rsidRPr="00100389">
              <w:rPr>
                <w:rFonts w:ascii="TH SarabunPSK" w:hAnsi="TH SarabunPSK" w:cs="TH SarabunPSK"/>
              </w:rPr>
              <w:t>, Y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&amp; </w:t>
            </w:r>
            <w:proofErr w:type="spellStart"/>
            <w:r w:rsidRPr="00100389">
              <w:rPr>
                <w:rFonts w:ascii="TH SarabunPSK" w:hAnsi="TH SarabunPSK" w:cs="TH SarabunPSK"/>
              </w:rPr>
              <w:t>Rongwong</w:t>
            </w:r>
            <w:proofErr w:type="spellEnd"/>
            <w:r w:rsidRPr="00100389">
              <w:rPr>
                <w:rFonts w:ascii="TH SarabunPSK" w:hAnsi="TH SarabunPSK" w:cs="TH SarabunPSK"/>
              </w:rPr>
              <w:t>, W</w:t>
            </w:r>
            <w:r w:rsidRPr="00100389">
              <w:rPr>
                <w:rFonts w:ascii="TH SarabunPSK" w:hAnsi="TH SarabunPSK" w:cs="TH SarabunPSK"/>
                <w:cs/>
              </w:rPr>
              <w:t xml:space="preserve">. (2024). </w:t>
            </w:r>
            <w:r w:rsidRPr="00100389">
              <w:rPr>
                <w:rFonts w:ascii="TH SarabunPSK" w:hAnsi="TH SarabunPSK" w:cs="TH SarabunPSK"/>
              </w:rPr>
              <w:t xml:space="preserve">Enhanced Production of </w:t>
            </w:r>
            <w:proofErr w:type="spellStart"/>
            <w:r w:rsidRPr="00100389">
              <w:rPr>
                <w:rFonts w:ascii="TH SarabunPSK" w:hAnsi="TH SarabunPSK" w:cs="TH SarabunPSK"/>
              </w:rPr>
              <w:t>Levulinic</w:t>
            </w:r>
            <w:proofErr w:type="spellEnd"/>
            <w:r w:rsidRPr="00100389">
              <w:rPr>
                <w:rFonts w:ascii="TH SarabunPSK" w:hAnsi="TH SarabunPSK" w:cs="TH SarabunPSK"/>
              </w:rPr>
              <w:t xml:space="preserve"> Acid from Oil Palm Empty Fruit Bunch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Waste and Biomass Valorization,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i/>
                <w:iCs/>
                <w:cs/>
              </w:rPr>
              <w:t>15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5771–5784.</w:t>
            </w:r>
          </w:p>
          <w:p w:rsidR="000C7917" w:rsidRPr="00100389" w:rsidRDefault="000C7917" w:rsidP="008C5372">
            <w:pPr>
              <w:jc w:val="both"/>
              <w:rPr>
                <w:rFonts w:ascii="TH SarabunPSK" w:hAnsi="TH SarabunPSK" w:cs="TH SarabunPSK"/>
                <w:highlight w:val="yellow"/>
              </w:rPr>
            </w:pP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/10.1007/</w:t>
            </w:r>
            <w:r w:rsidRPr="00100389">
              <w:rPr>
                <w:rFonts w:ascii="TH SarabunPSK" w:hAnsi="TH SarabunPSK" w:cs="TH SarabunPSK"/>
              </w:rPr>
              <w:t>s</w:t>
            </w:r>
            <w:r w:rsidRPr="00100389">
              <w:rPr>
                <w:rFonts w:ascii="TH SarabunPSK" w:hAnsi="TH SarabunPSK" w:cs="TH SarabunPSK"/>
                <w:cs/>
              </w:rPr>
              <w:t>12649-024-02500-9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2567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เมษายน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3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  <w:highlight w:val="yellow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Chaniad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Chukaew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 Na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Pr="00100389">
              <w:rPr>
                <w:rFonts w:ascii="TH SarabunPSK" w:hAnsi="TH SarabunPSK" w:cs="TH SarabunPSK"/>
              </w:rPr>
              <w:t>ek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Yusakul</w:t>
            </w:r>
            <w:proofErr w:type="spellEnd"/>
            <w:r w:rsidRPr="00100389">
              <w:rPr>
                <w:rFonts w:ascii="TH SarabunPSK" w:hAnsi="TH SarabunPSK" w:cs="TH SarabunPSK"/>
              </w:rPr>
              <w:t>, G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Phuwajaroanpong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Plirat</w:t>
            </w:r>
            <w:proofErr w:type="spellEnd"/>
            <w:r w:rsidRPr="00100389">
              <w:rPr>
                <w:rFonts w:ascii="TH SarabunPSK" w:hAnsi="TH SarabunPSK" w:cs="TH SarabunPSK"/>
              </w:rPr>
              <w:t>, W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Konyanee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Septama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W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 &amp;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100389">
              <w:rPr>
                <w:rFonts w:ascii="TH SarabunPSK" w:hAnsi="TH SarabunPSK" w:cs="TH SarabunPSK"/>
              </w:rPr>
              <w:t>Punsawad</w:t>
            </w:r>
            <w:proofErr w:type="spellEnd"/>
            <w:r w:rsidRPr="00100389">
              <w:rPr>
                <w:rFonts w:ascii="TH SarabunPSK" w:hAnsi="TH SarabunPSK" w:cs="TH SarabunPSK"/>
              </w:rPr>
              <w:t>, C</w:t>
            </w:r>
            <w:r w:rsidRPr="00100389">
              <w:rPr>
                <w:rFonts w:ascii="TH SarabunPSK" w:hAnsi="TH SarabunPSK" w:cs="TH SarabunPSK"/>
                <w:cs/>
              </w:rPr>
              <w:t>. (</w:t>
            </w:r>
            <w:r w:rsidRPr="00100389">
              <w:rPr>
                <w:rFonts w:ascii="TH SarabunPSK" w:hAnsi="TH SarabunPSK" w:cs="TH SarabunPSK"/>
              </w:rPr>
              <w:t>2024</w:t>
            </w:r>
            <w:r w:rsidRPr="00100389">
              <w:rPr>
                <w:rFonts w:ascii="TH SarabunPSK" w:hAnsi="TH SarabunPSK" w:cs="TH SarabunPSK"/>
                <w:cs/>
              </w:rPr>
              <w:t xml:space="preserve">).  </w:t>
            </w:r>
            <w:r w:rsidRPr="00100389">
              <w:rPr>
                <w:rFonts w:ascii="TH SarabunPSK" w:hAnsi="TH SarabunPSK" w:cs="TH SarabunPSK"/>
                <w:i/>
                <w:iCs/>
              </w:rPr>
              <w:t>In vivo</w:t>
            </w:r>
            <w:r w:rsidRPr="00100389">
              <w:rPr>
                <w:rFonts w:ascii="TH SarabunPSK" w:hAnsi="TH SarabunPSK" w:cs="TH SarabunPSK"/>
              </w:rPr>
              <w:t xml:space="preserve"> antimalarial effect of 1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hydroxy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5,6,7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Pr="00100389">
              <w:rPr>
                <w:rFonts w:ascii="TH SarabunPSK" w:hAnsi="TH SarabunPSK" w:cs="TH SarabunPSK"/>
              </w:rPr>
              <w:t>trimethoxyxanthone</w:t>
            </w:r>
            <w:proofErr w:type="spellEnd"/>
            <w:r w:rsidRPr="00100389">
              <w:rPr>
                <w:rFonts w:ascii="TH SarabunPSK" w:hAnsi="TH SarabunPSK" w:cs="TH SarabunPSK"/>
              </w:rPr>
              <w:t xml:space="preserve"> isolated from </w:t>
            </w:r>
            <w:proofErr w:type="spellStart"/>
            <w:r w:rsidRPr="00100389">
              <w:rPr>
                <w:rFonts w:ascii="TH SarabunPSK" w:hAnsi="TH SarabunPSK" w:cs="TH SarabunPSK"/>
                <w:i/>
                <w:iCs/>
              </w:rPr>
              <w:t>Mammea</w:t>
            </w:r>
            <w:proofErr w:type="spellEnd"/>
            <w:r w:rsidRPr="00100389">
              <w:rPr>
                <w:rFonts w:ascii="TH SarabunPSK" w:hAnsi="TH SarabunPSK" w:cs="TH SarabunPSK"/>
                <w:i/>
                <w:iCs/>
              </w:rPr>
              <w:t xml:space="preserve"> </w:t>
            </w:r>
            <w:proofErr w:type="spellStart"/>
            <w:r w:rsidRPr="00100389">
              <w:rPr>
                <w:rFonts w:ascii="TH SarabunPSK" w:hAnsi="TH SarabunPSK" w:cs="TH SarabunPSK"/>
                <w:i/>
                <w:iCs/>
              </w:rPr>
              <w:t>siamensis</w:t>
            </w:r>
            <w:proofErr w:type="spellEnd"/>
            <w:r w:rsidRPr="00100389">
              <w:rPr>
                <w:rFonts w:ascii="TH SarabunPSK" w:hAnsi="TH SarabunPSK" w:cs="TH SarabunPSK"/>
                <w:i/>
                <w:i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>T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Anders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flowers</w:t>
            </w:r>
            <w:r w:rsidRPr="00100389">
              <w:rPr>
                <w:rFonts w:ascii="TH SarabunPSK" w:hAnsi="TH SarabunPSK" w:cs="TH SarabunPSK"/>
                <w:cs/>
              </w:rPr>
              <w:t xml:space="preserve">: </w:t>
            </w:r>
            <w:r w:rsidRPr="00100389">
              <w:rPr>
                <w:rFonts w:ascii="TH SarabunPSK" w:hAnsi="TH SarabunPSK" w:cs="TH SarabunPSK"/>
              </w:rPr>
              <w:t>pharmacokinetic and acute toxicity studies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BMC Complementary Medicine and Therapies,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i/>
                <w:iCs/>
              </w:rPr>
              <w:t>24</w:t>
            </w:r>
            <w:r w:rsidRPr="00100389">
              <w:rPr>
                <w:rFonts w:ascii="TH SarabunPSK" w:hAnsi="TH SarabunPSK" w:cs="TH SarabunPSK"/>
                <w:cs/>
              </w:rPr>
              <w:t>(</w:t>
            </w:r>
            <w:r w:rsidRPr="00100389">
              <w:rPr>
                <w:rFonts w:ascii="TH SarabunPSK" w:hAnsi="TH SarabunPSK" w:cs="TH SarabunPSK"/>
              </w:rPr>
              <w:t>129</w:t>
            </w:r>
            <w:r w:rsidRPr="00100389">
              <w:rPr>
                <w:rFonts w:ascii="TH SarabunPSK" w:hAnsi="TH SarabunPSK" w:cs="TH SarabunPSK"/>
                <w:cs/>
              </w:rPr>
              <w:t>)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>129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1186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s12906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024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04427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z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2567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มีนาคม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4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  <w:highlight w:val="yellow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Jaroensuk</w:t>
            </w:r>
            <w:proofErr w:type="spellEnd"/>
            <w:r w:rsidRPr="00100389">
              <w:rPr>
                <w:rFonts w:ascii="TH SarabunPSK" w:hAnsi="TH SarabunPSK" w:cs="TH SarabunPSK"/>
              </w:rPr>
              <w:t>, 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Kesornpun</w:t>
            </w:r>
            <w:proofErr w:type="spellEnd"/>
            <w:r w:rsidRPr="00100389">
              <w:rPr>
                <w:rFonts w:ascii="TH SarabunPSK" w:hAnsi="TH SarabunPSK" w:cs="TH SarabunPSK"/>
              </w:rPr>
              <w:t>, C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 xml:space="preserve">&amp; </w:t>
            </w:r>
            <w:proofErr w:type="spellStart"/>
            <w:r w:rsidRPr="00100389">
              <w:rPr>
                <w:rFonts w:ascii="TH SarabunPSK" w:hAnsi="TH SarabunPSK" w:cs="TH SarabunPSK"/>
              </w:rPr>
              <w:t>Chaiyen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 (</w:t>
            </w:r>
            <w:r w:rsidRPr="00100389">
              <w:rPr>
                <w:rFonts w:ascii="TH SarabunPSK" w:hAnsi="TH SarabunPSK" w:cs="TH SarabunPSK"/>
              </w:rPr>
              <w:t>2023</w:t>
            </w:r>
            <w:r w:rsidRPr="00100389">
              <w:rPr>
                <w:rFonts w:ascii="TH SarabunPSK" w:hAnsi="TH SarabunPSK" w:cs="TH SarabunPSK"/>
                <w:cs/>
              </w:rPr>
              <w:t xml:space="preserve">). </w:t>
            </w:r>
            <w:r w:rsidRPr="00100389">
              <w:rPr>
                <w:rFonts w:ascii="TH SarabunPSK" w:hAnsi="TH SarabunPSK" w:cs="TH SarabunPSK"/>
              </w:rPr>
              <w:t>Enzymes in riboflavin biosynthesis</w:t>
            </w:r>
            <w:r w:rsidRPr="00100389">
              <w:rPr>
                <w:rFonts w:ascii="TH SarabunPSK" w:hAnsi="TH SarabunPSK" w:cs="TH SarabunPSK"/>
                <w:cs/>
              </w:rPr>
              <w:t xml:space="preserve">: </w:t>
            </w:r>
            <w:r w:rsidRPr="00100389">
              <w:rPr>
                <w:rFonts w:ascii="TH SarabunPSK" w:hAnsi="TH SarabunPSK" w:cs="TH SarabunPSK"/>
              </w:rPr>
              <w:t>Potential antibiotic drug targets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Archives of Biochemistry and Biophysics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r w:rsidRPr="00100389">
              <w:rPr>
                <w:rFonts w:ascii="TH SarabunPSK" w:hAnsi="TH SarabunPSK" w:cs="TH SarabunPSK"/>
                <w:i/>
                <w:iCs/>
              </w:rPr>
              <w:t>748</w:t>
            </w:r>
            <w:r w:rsidRPr="00100389">
              <w:rPr>
                <w:rFonts w:ascii="TH SarabunPSK" w:hAnsi="TH SarabunPSK" w:cs="TH SarabunPSK"/>
              </w:rPr>
              <w:t>, 109762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1016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hAnsi="TH SarabunPSK" w:cs="TH SarabunPSK"/>
              </w:rPr>
              <w:t>abb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2023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109762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2566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ตุลาคม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5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  <w:highlight w:val="yellow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Jaroensuk</w:t>
            </w:r>
            <w:proofErr w:type="spellEnd"/>
            <w:r w:rsidRPr="00100389">
              <w:rPr>
                <w:rFonts w:ascii="TH SarabunPSK" w:hAnsi="TH SarabunPSK" w:cs="TH SarabunPSK"/>
              </w:rPr>
              <w:t>, 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&amp; </w:t>
            </w:r>
            <w:proofErr w:type="spellStart"/>
            <w:r w:rsidRPr="00100389">
              <w:rPr>
                <w:rFonts w:ascii="TH SarabunPSK" w:hAnsi="TH SarabunPSK" w:cs="TH SarabunPSK"/>
              </w:rPr>
              <w:t>Chaiyen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 (</w:t>
            </w:r>
            <w:r w:rsidRPr="00100389">
              <w:rPr>
                <w:rFonts w:ascii="TH SarabunPSK" w:hAnsi="TH SarabunPSK" w:cs="TH SarabunPSK"/>
              </w:rPr>
              <w:t>2023</w:t>
            </w:r>
            <w:r w:rsidRPr="00100389">
              <w:rPr>
                <w:rFonts w:ascii="TH SarabunPSK" w:hAnsi="TH SarabunPSK" w:cs="TH SarabunPSK"/>
                <w:cs/>
              </w:rPr>
              <w:t xml:space="preserve">). </w:t>
            </w:r>
            <w:r w:rsidRPr="00100389">
              <w:rPr>
                <w:rFonts w:ascii="TH SarabunPSK" w:hAnsi="TH SarabunPSK" w:cs="TH SarabunPSK"/>
              </w:rPr>
              <w:t>Biochemical reactions for in vitro ATP production and their applications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Molecular Catalysis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i/>
                <w:iCs/>
              </w:rPr>
              <w:t>537</w:t>
            </w:r>
            <w:r w:rsidRPr="00100389">
              <w:rPr>
                <w:rFonts w:ascii="TH SarabunPSK" w:hAnsi="TH SarabunPSK" w:cs="TH SarabunPSK"/>
              </w:rPr>
              <w:t>, 112937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1016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hAnsi="TH SarabunPSK" w:cs="TH SarabunPSK"/>
              </w:rPr>
              <w:t>mcat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2023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112937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2566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มกราคม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6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Punthong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Visitsatthawong</w:t>
            </w:r>
            <w:proofErr w:type="spellEnd"/>
            <w:r w:rsidRPr="00100389">
              <w:rPr>
                <w:rFonts w:ascii="TH SarabunPSK" w:hAnsi="TH SarabunPSK" w:cs="TH SarabunPSK"/>
              </w:rPr>
              <w:t>, S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Chaiyen</w:t>
            </w:r>
            <w:proofErr w:type="spellEnd"/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>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 xml:space="preserve">&amp; </w:t>
            </w:r>
            <w:proofErr w:type="spellStart"/>
            <w:r w:rsidRPr="00100389">
              <w:rPr>
                <w:rFonts w:ascii="TH SarabunPSK" w:hAnsi="TH SarabunPSK" w:cs="TH SarabunPSK"/>
              </w:rPr>
              <w:t>Wongnate</w:t>
            </w:r>
            <w:proofErr w:type="spellEnd"/>
            <w:r w:rsidRPr="00100389">
              <w:rPr>
                <w:rFonts w:ascii="TH SarabunPSK" w:hAnsi="TH SarabunPSK" w:cs="TH SarabunPSK"/>
              </w:rPr>
              <w:t>, T</w:t>
            </w:r>
            <w:r w:rsidRPr="00100389">
              <w:rPr>
                <w:rFonts w:ascii="TH SarabunPSK" w:hAnsi="TH SarabunPSK" w:cs="TH SarabunPSK"/>
                <w:cs/>
              </w:rPr>
              <w:t>. (</w:t>
            </w:r>
            <w:r w:rsidRPr="00100389">
              <w:rPr>
                <w:rFonts w:ascii="TH SarabunPSK" w:hAnsi="TH SarabunPSK" w:cs="TH SarabunPSK"/>
              </w:rPr>
              <w:t>2022</w:t>
            </w:r>
            <w:r w:rsidRPr="00100389">
              <w:rPr>
                <w:rFonts w:ascii="TH SarabunPSK" w:hAnsi="TH SarabunPSK" w:cs="TH SarabunPSK"/>
                <w:cs/>
              </w:rPr>
              <w:t xml:space="preserve">). </w:t>
            </w:r>
            <w:r w:rsidRPr="00100389">
              <w:rPr>
                <w:rFonts w:ascii="TH SarabunPSK" w:hAnsi="TH SarabunPSK" w:cs="TH SarabunPSK"/>
              </w:rPr>
              <w:t>Chemo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enzymatic synthesis of sugar acid by pyranose 2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oxidase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Molecular Catalysis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r w:rsidRPr="00100389">
              <w:rPr>
                <w:rFonts w:ascii="TH SarabunPSK" w:hAnsi="TH SarabunPSK" w:cs="TH SarabunPSK"/>
                <w:i/>
                <w:iCs/>
              </w:rPr>
              <w:t>533</w:t>
            </w:r>
            <w:r w:rsidRPr="00100389">
              <w:rPr>
                <w:rFonts w:ascii="TH SarabunPSK" w:hAnsi="TH SarabunPSK" w:cs="TH SarabunPSK"/>
              </w:rPr>
              <w:t>, 112753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</w:p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</w:rPr>
            </w:pP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1016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hAnsi="TH SarabunPSK" w:cs="TH SarabunPSK"/>
              </w:rPr>
              <w:t>mcat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2022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112753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2565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ตุลาคม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7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Saengsen</w:t>
            </w:r>
            <w:proofErr w:type="spellEnd"/>
            <w:r w:rsidRPr="00100389">
              <w:rPr>
                <w:rFonts w:ascii="TH SarabunPSK" w:hAnsi="TH SarabunPSK" w:cs="TH SarabunPSK"/>
              </w:rPr>
              <w:t>, C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Sookbampen</w:t>
            </w:r>
            <w:proofErr w:type="spellEnd"/>
            <w:r w:rsidRPr="00100389">
              <w:rPr>
                <w:rFonts w:ascii="TH SarabunPSK" w:hAnsi="TH SarabunPSK" w:cs="TH SarabunPSK"/>
              </w:rPr>
              <w:t>, O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 Wu, S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Seetasang</w:t>
            </w:r>
            <w:proofErr w:type="spellEnd"/>
            <w:r w:rsidRPr="00100389">
              <w:rPr>
                <w:rFonts w:ascii="TH SarabunPSK" w:hAnsi="TH SarabunPSK" w:cs="TH SarabunPSK"/>
              </w:rPr>
              <w:t>, S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</w:p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Rongwong</w:t>
            </w:r>
            <w:proofErr w:type="spellEnd"/>
            <w:r w:rsidRPr="00100389">
              <w:rPr>
                <w:rFonts w:ascii="TH SarabunPSK" w:hAnsi="TH SarabunPSK" w:cs="TH SarabunPSK"/>
              </w:rPr>
              <w:t>, W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&amp;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100389">
              <w:rPr>
                <w:rFonts w:ascii="TH SarabunPSK" w:hAnsi="TH SarabunPSK" w:cs="TH SarabunPSK"/>
                <w:cs/>
              </w:rPr>
              <w:t xml:space="preserve"> (</w:t>
            </w:r>
            <w:r w:rsidRPr="00100389">
              <w:rPr>
                <w:rFonts w:ascii="TH SarabunPSK" w:hAnsi="TH SarabunPSK" w:cs="TH SarabunPSK"/>
              </w:rPr>
              <w:t>2022</w:t>
            </w:r>
            <w:r w:rsidRPr="00100389">
              <w:rPr>
                <w:rFonts w:ascii="TH SarabunPSK" w:hAnsi="TH SarabunPSK" w:cs="TH SarabunPSK"/>
                <w:cs/>
              </w:rPr>
              <w:t>).</w:t>
            </w:r>
            <w:r w:rsidRPr="0010038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>The potency of HPLC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DAD and LC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MS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MS combined with ion chromatography for detection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 xml:space="preserve">purification of </w:t>
            </w:r>
            <w:proofErr w:type="spellStart"/>
            <w:r w:rsidRPr="00100389">
              <w:rPr>
                <w:rFonts w:ascii="TH SarabunPSK" w:hAnsi="TH SarabunPSK" w:cs="TH SarabunPSK"/>
              </w:rPr>
              <w:t>levulinic</w:t>
            </w:r>
            <w:proofErr w:type="spellEnd"/>
            <w:r w:rsidRPr="00100389">
              <w:rPr>
                <w:rFonts w:ascii="TH SarabunPSK" w:hAnsi="TH SarabunPSK" w:cs="TH SarabunPSK"/>
              </w:rPr>
              <w:t xml:space="preserve"> acid and bio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compounds from acid hydrolysis of OPEFB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i/>
                <w:iCs/>
              </w:rPr>
              <w:t>RSC</w:t>
            </w:r>
            <w:r w:rsidRPr="00100389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  <w:i/>
                <w:iCs/>
              </w:rPr>
              <w:t>advances, 12</w:t>
            </w:r>
            <w:r w:rsidRPr="00100389">
              <w:rPr>
                <w:rFonts w:ascii="TH SarabunPSK" w:hAnsi="TH SarabunPSK" w:cs="TH SarabunPSK"/>
                <w:cs/>
              </w:rPr>
              <w:t>(</w:t>
            </w:r>
            <w:r w:rsidRPr="00100389">
              <w:rPr>
                <w:rFonts w:ascii="TH SarabunPSK" w:hAnsi="TH SarabunPSK" w:cs="TH SarabunPSK"/>
              </w:rPr>
              <w:t>44</w:t>
            </w:r>
            <w:r w:rsidRPr="00100389">
              <w:rPr>
                <w:rFonts w:ascii="TH SarabunPSK" w:hAnsi="TH SarabunPSK" w:cs="TH SarabunPSK"/>
                <w:cs/>
              </w:rPr>
              <w:t>)</w:t>
            </w:r>
            <w:r w:rsidRPr="00100389">
              <w:rPr>
                <w:rFonts w:ascii="TH SarabunPSK" w:hAnsi="TH SarabunPSK" w:cs="TH SarabunPSK"/>
              </w:rPr>
              <w:t>, 28638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28646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</w:p>
          <w:p w:rsidR="000C7917" w:rsidRPr="00100389" w:rsidRDefault="000C7917" w:rsidP="008C5372">
            <w:pPr>
              <w:jc w:val="thaiDistribute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1039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D2RA03563D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2565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ตุลาคม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8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Kongpol</w:t>
            </w:r>
            <w:proofErr w:type="spellEnd"/>
            <w:r w:rsidRPr="00100389">
              <w:rPr>
                <w:rFonts w:ascii="TH SarabunPSK" w:hAnsi="TH SarabunPSK" w:cs="TH SarabunPSK"/>
              </w:rPr>
              <w:t>, K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Sermkaew</w:t>
            </w:r>
            <w:proofErr w:type="spellEnd"/>
            <w:r w:rsidRPr="00100389">
              <w:rPr>
                <w:rFonts w:ascii="TH SarabunPSK" w:hAnsi="TH SarabunPSK" w:cs="TH SarabunPSK"/>
              </w:rPr>
              <w:t>, N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Makkliang</w:t>
            </w:r>
            <w:proofErr w:type="spellEnd"/>
            <w:r w:rsidRPr="00100389">
              <w:rPr>
                <w:rFonts w:ascii="TH SarabunPSK" w:hAnsi="TH SarabunPSK" w:cs="TH SarabunPSK"/>
              </w:rPr>
              <w:t>, F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Khongphan</w:t>
            </w:r>
            <w:proofErr w:type="spellEnd"/>
            <w:r w:rsidRPr="00100389">
              <w:rPr>
                <w:rFonts w:ascii="TH SarabunPSK" w:hAnsi="TH SarabunPSK" w:cs="TH SarabunPSK"/>
              </w:rPr>
              <w:t>, S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Sakdamas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 Sakamoto, S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Putalun</w:t>
            </w:r>
            <w:proofErr w:type="spellEnd"/>
            <w:r w:rsidRPr="00100389">
              <w:rPr>
                <w:rFonts w:ascii="TH SarabunPSK" w:hAnsi="TH SarabunPSK" w:cs="TH SarabunPSK"/>
              </w:rPr>
              <w:t>, W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</w:rPr>
              <w:t xml:space="preserve">&amp; </w:t>
            </w:r>
            <w:proofErr w:type="spellStart"/>
            <w:r w:rsidRPr="00100389">
              <w:rPr>
                <w:rFonts w:ascii="TH SarabunPSK" w:hAnsi="TH SarabunPSK" w:cs="TH SarabunPSK"/>
              </w:rPr>
              <w:t>Yusakul</w:t>
            </w:r>
            <w:proofErr w:type="spellEnd"/>
            <w:r w:rsidRPr="00100389">
              <w:rPr>
                <w:rFonts w:ascii="TH SarabunPSK" w:hAnsi="TH SarabunPSK" w:cs="TH SarabunPSK"/>
              </w:rPr>
              <w:t>, G</w:t>
            </w:r>
            <w:r w:rsidRPr="00100389">
              <w:rPr>
                <w:rFonts w:ascii="TH SarabunPSK" w:hAnsi="TH SarabunPSK" w:cs="TH SarabunPSK"/>
                <w:cs/>
              </w:rPr>
              <w:t>. (</w:t>
            </w:r>
            <w:r w:rsidRPr="00100389">
              <w:rPr>
                <w:rFonts w:ascii="TH SarabunPSK" w:hAnsi="TH SarabunPSK" w:cs="TH SarabunPSK"/>
              </w:rPr>
              <w:t>2022</w:t>
            </w:r>
            <w:r w:rsidRPr="00100389">
              <w:rPr>
                <w:rFonts w:ascii="TH SarabunPSK" w:hAnsi="TH SarabunPSK" w:cs="TH SarabunPSK"/>
                <w:cs/>
              </w:rPr>
              <w:t xml:space="preserve">). </w:t>
            </w:r>
            <w:r w:rsidRPr="00100389">
              <w:rPr>
                <w:rFonts w:ascii="TH SarabunPSK" w:hAnsi="TH SarabunPSK" w:cs="TH SarabunPSK"/>
              </w:rPr>
              <w:t xml:space="preserve">Extraction of curcuminoids and </w:t>
            </w:r>
            <w:proofErr w:type="spellStart"/>
            <w:r w:rsidRPr="00100389">
              <w:rPr>
                <w:rFonts w:ascii="TH SarabunPSK" w:hAnsi="TH SarabunPSK" w:cs="TH SarabunPSK"/>
                <w:i/>
                <w:iCs/>
              </w:rPr>
              <w:t>ar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 xml:space="preserve">turmerone from turmeric </w:t>
            </w:r>
            <w:r w:rsidRPr="00100389">
              <w:rPr>
                <w:rFonts w:ascii="TH SarabunPSK" w:hAnsi="TH SarabunPSK" w:cs="TH SarabunPSK"/>
                <w:cs/>
              </w:rPr>
              <w:t>(</w:t>
            </w:r>
            <w:r w:rsidRPr="00100389">
              <w:rPr>
                <w:rFonts w:ascii="TH SarabunPSK" w:hAnsi="TH SarabunPSK" w:cs="TH SarabunPSK"/>
                <w:i/>
                <w:iCs/>
              </w:rPr>
              <w:t>Curcuma longa L</w:t>
            </w:r>
            <w:r w:rsidRPr="00100389">
              <w:rPr>
                <w:rFonts w:ascii="TH SarabunPSK" w:hAnsi="TH SarabunPSK" w:cs="TH SarabunPSK"/>
                <w:i/>
                <w:iCs/>
                <w:cs/>
              </w:rPr>
              <w:t>.</w:t>
            </w:r>
            <w:r w:rsidRPr="00100389">
              <w:rPr>
                <w:rFonts w:ascii="TH SarabunPSK" w:hAnsi="TH SarabunPSK" w:cs="TH SarabunPSK"/>
                <w:cs/>
              </w:rPr>
              <w:t xml:space="preserve">) </w:t>
            </w:r>
            <w:r w:rsidRPr="00100389">
              <w:rPr>
                <w:rFonts w:ascii="TH SarabunPSK" w:hAnsi="TH SarabunPSK" w:cs="TH SarabunPSK"/>
              </w:rPr>
              <w:t xml:space="preserve">using hydrophobic deep eutectic solvents </w:t>
            </w:r>
            <w:r w:rsidRPr="00100389">
              <w:rPr>
                <w:rFonts w:ascii="TH SarabunPSK" w:hAnsi="TH SarabunPSK" w:cs="TH SarabunPSK"/>
                <w:cs/>
              </w:rPr>
              <w:t>(</w:t>
            </w:r>
            <w:r w:rsidRPr="00100389">
              <w:rPr>
                <w:rFonts w:ascii="TH SarabunPSK" w:hAnsi="TH SarabunPSK" w:cs="TH SarabunPSK"/>
              </w:rPr>
              <w:t>HDESs</w:t>
            </w:r>
            <w:r w:rsidRPr="00100389">
              <w:rPr>
                <w:rFonts w:ascii="TH SarabunPSK" w:hAnsi="TH SarabunPSK" w:cs="TH SarabunPSK"/>
                <w:cs/>
              </w:rPr>
              <w:t xml:space="preserve">) </w:t>
            </w:r>
            <w:r w:rsidRPr="00100389">
              <w:rPr>
                <w:rFonts w:ascii="TH SarabunPSK" w:hAnsi="TH SarabunPSK" w:cs="TH SarabunPSK"/>
              </w:rPr>
              <w:t>and application as HDES</w:t>
            </w:r>
            <w:r w:rsidRPr="00100389">
              <w:rPr>
                <w:rFonts w:ascii="TH SarabunPSK" w:hAnsi="TH SarabunPSK" w:cs="TH SarabunPSK"/>
                <w:cs/>
              </w:rPr>
              <w:t>-</w:t>
            </w:r>
            <w:r w:rsidRPr="00100389">
              <w:rPr>
                <w:rFonts w:ascii="TH SarabunPSK" w:hAnsi="TH SarabunPSK" w:cs="TH SarabunPSK"/>
              </w:rPr>
              <w:t>based microemulsions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Food Chemistry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r w:rsidRPr="00100389">
              <w:rPr>
                <w:rFonts w:ascii="TH SarabunPSK" w:hAnsi="TH SarabunPSK" w:cs="TH SarabunPSK"/>
                <w:i/>
                <w:iCs/>
              </w:rPr>
              <w:t>396</w:t>
            </w:r>
            <w:r w:rsidRPr="00100389">
              <w:rPr>
                <w:rFonts w:ascii="TH SarabunPSK" w:hAnsi="TH SarabunPSK" w:cs="TH SarabunPSK"/>
              </w:rPr>
              <w:t>, 133738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  <w:highlight w:val="yellow"/>
                <w:cs/>
              </w:rPr>
            </w:pPr>
            <w:r w:rsidRPr="00100389">
              <w:rPr>
                <w:rFonts w:ascii="TH SarabunPSK" w:hAnsi="TH SarabunPSK" w:cs="TH SarabunPSK"/>
              </w:rPr>
              <w:t>https</w:t>
            </w:r>
            <w:r w:rsidRPr="00100389">
              <w:rPr>
                <w:rFonts w:ascii="TH SarabunPSK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hAnsi="TH SarabunPSK" w:cs="TH SarabunPSK"/>
              </w:rPr>
              <w:t>doi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org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10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1016</w:t>
            </w:r>
            <w:r w:rsidRPr="00100389">
              <w:rPr>
                <w:rFonts w:ascii="TH SarabunPSK" w:hAnsi="TH SarabunPSK" w:cs="TH SarabunPSK"/>
                <w:cs/>
              </w:rPr>
              <w:t>/</w:t>
            </w:r>
            <w:r w:rsidRPr="00100389">
              <w:rPr>
                <w:rFonts w:ascii="TH SarabunPSK" w:hAnsi="TH SarabunPSK" w:cs="TH SarabunPSK"/>
              </w:rPr>
              <w:t>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hAnsi="TH SarabunPSK" w:cs="TH SarabunPSK"/>
              </w:rPr>
              <w:t>foodchem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2022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133728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2565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กรกฎาคม</w:t>
            </w:r>
          </w:p>
        </w:tc>
      </w:tr>
      <w:tr w:rsidR="000C7917" w:rsidRPr="00D82FB8" w:rsidTr="001C3027">
        <w:tc>
          <w:tcPr>
            <w:tcW w:w="393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lastRenderedPageBreak/>
              <w:t>9</w:t>
            </w:r>
          </w:p>
        </w:tc>
        <w:tc>
          <w:tcPr>
            <w:tcW w:w="2890" w:type="pct"/>
          </w:tcPr>
          <w:p w:rsidR="000C7917" w:rsidRPr="00100389" w:rsidRDefault="000C7917" w:rsidP="008C537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Watthaisong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Binlaeh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Jaruwat</w:t>
            </w:r>
            <w:proofErr w:type="spellEnd"/>
            <w:r w:rsidRPr="00100389">
              <w:rPr>
                <w:rFonts w:ascii="TH SarabunPSK" w:hAnsi="TH SarabunPSK" w:cs="TH SarabunPSK"/>
              </w:rPr>
              <w:t>, A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Lawan</w:t>
            </w:r>
            <w:proofErr w:type="spellEnd"/>
            <w:r w:rsidRPr="00100389">
              <w:rPr>
                <w:rFonts w:ascii="TH SarabunPSK" w:hAnsi="TH SarabunPSK" w:cs="TH SarabunPSK"/>
              </w:rPr>
              <w:t>, N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100389">
              <w:rPr>
                <w:rFonts w:ascii="TH SarabunPSK" w:hAnsi="TH SarabunPSK" w:cs="TH SarabunPSK"/>
              </w:rPr>
              <w:t>Tantipisit</w:t>
            </w:r>
            <w:proofErr w:type="spellEnd"/>
            <w:r w:rsidRPr="00100389">
              <w:rPr>
                <w:rFonts w:ascii="TH SarabunPSK" w:hAnsi="TH SarabunPSK" w:cs="TH SarabunPSK"/>
              </w:rPr>
              <w:t>, 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Jaroensuk</w:t>
            </w:r>
            <w:proofErr w:type="spellEnd"/>
            <w:r w:rsidRPr="00100389">
              <w:rPr>
                <w:rFonts w:ascii="TH SarabunPSK" w:hAnsi="TH SarabunPSK" w:cs="TH SarabunPSK"/>
              </w:rPr>
              <w:t>, 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Chuaboon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L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100389">
              <w:rPr>
                <w:rFonts w:ascii="TH SarabunPSK" w:hAnsi="TH SarabunPSK" w:cs="TH SarabunPSK"/>
              </w:rPr>
              <w:t>Phonbuppha</w:t>
            </w:r>
            <w:proofErr w:type="spellEnd"/>
            <w:r w:rsidRPr="00100389">
              <w:rPr>
                <w:rFonts w:ascii="TH SarabunPSK" w:hAnsi="TH SarabunPSK" w:cs="TH SarabunPSK"/>
              </w:rPr>
              <w:t>, J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100389">
              <w:rPr>
                <w:rFonts w:ascii="TH SarabunPSK" w:hAnsi="TH SarabunPSK" w:cs="TH SarabunPSK"/>
              </w:rPr>
              <w:t>Tinikul</w:t>
            </w:r>
            <w:proofErr w:type="spellEnd"/>
            <w:r w:rsidRPr="00100389">
              <w:rPr>
                <w:rFonts w:ascii="TH SarabunPSK" w:hAnsi="TH SarabunPSK" w:cs="TH SarabunPSK"/>
              </w:rPr>
              <w:t>, R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Chaiyen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100389">
              <w:rPr>
                <w:rFonts w:ascii="TH SarabunPSK" w:hAnsi="TH SarabunPSK" w:cs="TH SarabunPSK"/>
              </w:rPr>
              <w:t>Chitnumsub</w:t>
            </w:r>
            <w:proofErr w:type="spellEnd"/>
            <w:r w:rsidRPr="00100389">
              <w:rPr>
                <w:rFonts w:ascii="TH SarabunPSK" w:hAnsi="TH SarabunPSK" w:cs="TH SarabunPSK"/>
              </w:rPr>
              <w:t>, P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</w:t>
            </w:r>
            <w:r w:rsidRPr="00100389">
              <w:rPr>
                <w:rFonts w:ascii="TH SarabunPSK" w:hAnsi="TH SarabunPSK" w:cs="TH SarabunPSK"/>
              </w:rPr>
              <w:t xml:space="preserve">&amp; </w:t>
            </w:r>
            <w:proofErr w:type="spellStart"/>
            <w:r w:rsidRPr="00100389">
              <w:rPr>
                <w:rFonts w:ascii="TH SarabunPSK" w:hAnsi="TH SarabunPSK" w:cs="TH SarabunPSK"/>
              </w:rPr>
              <w:t>Maenpuen</w:t>
            </w:r>
            <w:proofErr w:type="spellEnd"/>
            <w:r w:rsidRPr="00100389">
              <w:rPr>
                <w:rFonts w:ascii="TH SarabunPSK" w:hAnsi="TH SarabunPSK" w:cs="TH SarabunPSK"/>
              </w:rPr>
              <w:t>, S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r w:rsidRPr="00100389">
              <w:rPr>
                <w:rFonts w:ascii="TH SarabunPSK" w:hAnsi="TH SarabunPSK" w:cs="TH SarabunPSK"/>
                <w:cs/>
              </w:rPr>
              <w:t>(</w:t>
            </w:r>
            <w:r w:rsidRPr="00100389">
              <w:rPr>
                <w:rFonts w:ascii="TH SarabunPSK" w:hAnsi="TH SarabunPSK" w:cs="TH SarabunPSK"/>
              </w:rPr>
              <w:t>2021</w:t>
            </w:r>
            <w:r w:rsidRPr="00100389">
              <w:rPr>
                <w:rFonts w:ascii="TH SarabunPSK" w:hAnsi="TH SarabunPSK" w:cs="TH SarabunPSK"/>
                <w:cs/>
              </w:rPr>
              <w:t xml:space="preserve">). </w:t>
            </w:r>
            <w:r w:rsidRPr="00100389">
              <w:rPr>
                <w:rFonts w:ascii="TH SarabunPSK" w:hAnsi="TH SarabunPSK" w:cs="TH SarabunPSK"/>
              </w:rPr>
              <w:t xml:space="preserve">Catalytic and structural insights into a stereospecific and thermostable Class II aldolase </w:t>
            </w:r>
            <w:proofErr w:type="spellStart"/>
            <w:r w:rsidRPr="00100389">
              <w:rPr>
                <w:rFonts w:ascii="TH SarabunPSK" w:hAnsi="TH SarabunPSK" w:cs="TH SarabunPSK"/>
              </w:rPr>
              <w:t>HpaI</w:t>
            </w:r>
            <w:proofErr w:type="spellEnd"/>
            <w:r w:rsidRPr="00100389">
              <w:rPr>
                <w:rFonts w:ascii="TH SarabunPSK" w:hAnsi="TH SarabunPSK" w:cs="TH SarabunPSK"/>
              </w:rPr>
              <w:t xml:space="preserve"> from </w:t>
            </w:r>
            <w:r w:rsidRPr="00100389">
              <w:rPr>
                <w:rFonts w:ascii="TH SarabunPSK" w:hAnsi="TH SarabunPSK" w:cs="TH SarabunPSK"/>
                <w:i/>
                <w:iCs/>
              </w:rPr>
              <w:t>Acinetobacter</w:t>
            </w:r>
            <w:r w:rsidRPr="00100389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  <w:proofErr w:type="spellStart"/>
            <w:r w:rsidRPr="00100389">
              <w:rPr>
                <w:rFonts w:ascii="TH SarabunPSK" w:hAnsi="TH SarabunPSK" w:cs="TH SarabunPSK"/>
                <w:i/>
                <w:iCs/>
              </w:rPr>
              <w:t>baumannii</w:t>
            </w:r>
            <w:proofErr w:type="spellEnd"/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>Journal of Biological Chemistry</w:t>
            </w:r>
            <w:r w:rsidRPr="00100389">
              <w:rPr>
                <w:rFonts w:ascii="TH SarabunPSK" w:hAnsi="TH SarabunPSK" w:cs="TH SarabunPSK"/>
              </w:rPr>
              <w:t xml:space="preserve">, </w:t>
            </w:r>
            <w:r w:rsidRPr="00100389">
              <w:rPr>
                <w:rFonts w:ascii="TH SarabunPSK" w:hAnsi="TH SarabunPSK" w:cs="TH SarabunPSK"/>
                <w:i/>
                <w:iCs/>
              </w:rPr>
              <w:t>297</w:t>
            </w:r>
            <w:r w:rsidRPr="00100389">
              <w:rPr>
                <w:rFonts w:ascii="TH SarabunPSK" w:hAnsi="TH SarabunPSK" w:cs="TH SarabunPSK"/>
              </w:rPr>
              <w:t>, 101280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</w:p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https</w:t>
            </w:r>
            <w:r w:rsidRPr="00100389">
              <w:rPr>
                <w:rFonts w:ascii="TH SarabunPSK" w:eastAsia="Aptos" w:hAnsi="TH SarabunPSK" w:cs="TH SarabunPSK"/>
                <w:cs/>
              </w:rPr>
              <w:t>://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doi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org</w:t>
            </w:r>
            <w:r w:rsidRPr="00100389">
              <w:rPr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</w:rPr>
              <w:t>10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1016</w:t>
            </w:r>
            <w:r w:rsidRPr="00100389">
              <w:rPr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</w:rPr>
              <w:t>j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jbc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2021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101280</w:t>
            </w:r>
          </w:p>
        </w:tc>
        <w:tc>
          <w:tcPr>
            <w:tcW w:w="704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391" w:type="pct"/>
          </w:tcPr>
          <w:p w:rsidR="000C7917" w:rsidRPr="00100389" w:rsidRDefault="000C7917" w:rsidP="008C5372">
            <w:pPr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2564</w:t>
            </w:r>
          </w:p>
        </w:tc>
        <w:tc>
          <w:tcPr>
            <w:tcW w:w="622" w:type="pct"/>
          </w:tcPr>
          <w:p w:rsidR="000C7917" w:rsidRPr="00100389" w:rsidRDefault="000C7917" w:rsidP="008C5372">
            <w:pPr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ตุลาคม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7</w:t>
      </w:r>
      <w:r w:rsidRPr="00420BE7">
        <w:rPr>
          <w:rFonts w:ascii="TH SarabunPSK" w:eastAsia="Aptos" w:hAnsi="TH SarabunPSK" w:cs="TH SarabunPSK"/>
          <w:b/>
          <w:bCs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7"/>
        <w:gridCol w:w="857"/>
      </w:tblGrid>
      <w:tr w:rsidR="000C7917" w:rsidRPr="003B5B60" w:rsidTr="001C3027">
        <w:tc>
          <w:tcPr>
            <w:tcW w:w="4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</w:rPr>
            </w:pPr>
            <w:r w:rsidRPr="00100389">
              <w:rPr>
                <w:rFonts w:ascii="TH SarabunPSK" w:eastAsia="Calibri" w:hAnsi="TH SarabunPSK" w:cs="TH SarabunPSK"/>
                <w:b/>
                <w:bCs/>
                <w:color w:val="000000"/>
                <w:cs/>
              </w:rPr>
              <w:t>เกียรติคุณ/รางวัลที่ได้รับ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cs/>
              </w:rPr>
            </w:pPr>
            <w:r w:rsidRPr="00100389">
              <w:rPr>
                <w:rFonts w:ascii="TH SarabunPSK" w:eastAsia="Calibri" w:hAnsi="TH SarabunPSK" w:cs="TH SarabunPSK"/>
                <w:b/>
                <w:bCs/>
                <w:color w:val="000000"/>
                <w:cs/>
              </w:rPr>
              <w:t>ปี พ.ศ.</w:t>
            </w:r>
          </w:p>
        </w:tc>
      </w:tr>
      <w:tr w:rsidR="000C7917" w:rsidRPr="003B5B60" w:rsidTr="001C3027">
        <w:tc>
          <w:tcPr>
            <w:tcW w:w="4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17" w:rsidRPr="00100389" w:rsidRDefault="000C7917" w:rsidP="001C302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FF0000"/>
              </w:rPr>
            </w:pPr>
            <w:r w:rsidRPr="00100389">
              <w:rPr>
                <w:rFonts w:ascii="TH SarabunPSK" w:hAnsi="TH SarabunPSK" w:cs="TH SarabunPSK"/>
                <w:cs/>
              </w:rPr>
              <w:t xml:space="preserve">ลิตวดี เจือบุญ และคณะ โครงการ “การใช้ประโยชน์ชีวมวลปาล์มน้ำมันสำหรับผลิตภัณฑ์และสารเคมีมูลค่าสูง” รางวัล </w:t>
            </w:r>
            <w:r w:rsidRPr="00100389">
              <w:rPr>
                <w:rFonts w:ascii="TH SarabunPSK" w:hAnsi="TH SarabunPSK" w:cs="TH SarabunPSK"/>
              </w:rPr>
              <w:t>Silver Award</w:t>
            </w:r>
            <w:r w:rsidRPr="00100389">
              <w:rPr>
                <w:rFonts w:ascii="TH SarabunPSK" w:hAnsi="TH SarabunPSK" w:cs="TH SarabunPSK"/>
                <w:cs/>
              </w:rPr>
              <w:t xml:space="preserve"> งานมหกรรมวิจัยแห่งชาติ  ปี </w:t>
            </w:r>
            <w:r w:rsidRPr="00100389">
              <w:rPr>
                <w:rFonts w:ascii="TH SarabunPSK" w:hAnsi="TH SarabunPSK" w:cs="TH SarabunPSK"/>
              </w:rPr>
              <w:t xml:space="preserve">2566 </w:t>
            </w:r>
            <w:r w:rsidRPr="00100389">
              <w:rPr>
                <w:rFonts w:ascii="TH SarabunPSK" w:hAnsi="TH SarabunPSK" w:cs="TH SarabunPSK"/>
                <w:cs/>
              </w:rPr>
              <w:t>สำนักงานการวิจัยแห่งชาติ (วช.)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FF0000"/>
                <w:cs/>
              </w:rPr>
            </w:pPr>
            <w:r w:rsidRPr="00100389">
              <w:rPr>
                <w:rFonts w:ascii="TH SarabunPSK" w:hAnsi="TH SarabunPSK" w:cs="TH SarabunPSK"/>
              </w:rPr>
              <w:t>2566</w:t>
            </w:r>
          </w:p>
        </w:tc>
      </w:tr>
      <w:tr w:rsidR="000C7917" w:rsidRPr="003B5B60" w:rsidTr="001C3027">
        <w:tc>
          <w:tcPr>
            <w:tcW w:w="4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17" w:rsidRPr="00100389" w:rsidRDefault="000C7917" w:rsidP="001C302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 w:rsidRPr="00100389">
              <w:rPr>
                <w:rFonts w:ascii="TH SarabunPSK" w:hAnsi="TH SarabunPSK" w:cs="TH SarabunPSK"/>
              </w:rPr>
              <w:t xml:space="preserve">Fellow, Advance Higher Education </w:t>
            </w:r>
            <w:r w:rsidRPr="00100389">
              <w:rPr>
                <w:rFonts w:ascii="TH SarabunPSK" w:hAnsi="TH SarabunPSK" w:cs="TH SarabunPSK"/>
                <w:cs/>
              </w:rPr>
              <w:t>(</w:t>
            </w:r>
            <w:r w:rsidRPr="00100389">
              <w:rPr>
                <w:rFonts w:ascii="TH SarabunPSK" w:hAnsi="TH SarabunPSK" w:cs="TH SarabunPSK"/>
              </w:rPr>
              <w:t>AHE</w:t>
            </w:r>
            <w:r w:rsidRPr="00100389">
              <w:rPr>
                <w:rFonts w:ascii="TH SarabunPSK" w:hAnsi="TH SarabunPSK" w:cs="TH SarabunPSK"/>
                <w:cs/>
              </w:rPr>
              <w:t xml:space="preserve">): </w:t>
            </w:r>
            <w:r w:rsidRPr="00100389">
              <w:rPr>
                <w:rFonts w:ascii="TH SarabunPSK" w:hAnsi="TH SarabunPSK" w:cs="TH SarabunPSK"/>
              </w:rPr>
              <w:t>PR204674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100389">
              <w:rPr>
                <w:rFonts w:ascii="TH SarabunPSK" w:hAnsi="TH SarabunPSK" w:cs="TH SarabunPSK"/>
              </w:rPr>
              <w:t>2563</w:t>
            </w:r>
          </w:p>
        </w:tc>
      </w:tr>
      <w:tr w:rsidR="000C7917" w:rsidRPr="003B5B60" w:rsidTr="001C3027">
        <w:tc>
          <w:tcPr>
            <w:tcW w:w="4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17" w:rsidRPr="00100389" w:rsidRDefault="000C7917" w:rsidP="001C302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</w:rPr>
            </w:pPr>
            <w:r w:rsidRPr="00100389">
              <w:rPr>
                <w:rFonts w:ascii="TH SarabunPSK" w:hAnsi="TH SarabunPSK" w:cs="TH SarabunPSK"/>
                <w:cs/>
              </w:rPr>
              <w:t xml:space="preserve">ลิตวดี เจือบุญ และคณะ โครงการ “ไพแรนโนส </w:t>
            </w:r>
            <w:r w:rsidRPr="00100389">
              <w:rPr>
                <w:rFonts w:ascii="TH SarabunPSK" w:hAnsi="TH SarabunPSK" w:cs="TH SarabunPSK"/>
              </w:rPr>
              <w:t>2</w:t>
            </w:r>
            <w:r w:rsidRPr="00100389">
              <w:rPr>
                <w:rFonts w:ascii="TH SarabunPSK" w:hAnsi="TH SarabunPSK" w:cs="TH SarabunPSK"/>
                <w:cs/>
              </w:rPr>
              <w:t xml:space="preserve">-ออกซิเดส ตัวเร่งปฏิกิริยาทางชีวภาพรูปแบบใหม่สำหรับการสังเคราะห์น้ำตาลมูลค่าสูง” รางวัลผลงานวิจัยระดับดีมาก ปี </w:t>
            </w:r>
            <w:r w:rsidRPr="00100389">
              <w:rPr>
                <w:rFonts w:ascii="TH SarabunPSK" w:hAnsi="TH SarabunPSK" w:cs="TH SarabunPSK"/>
              </w:rPr>
              <w:t>2563</w:t>
            </w:r>
            <w:r w:rsidRPr="00100389">
              <w:rPr>
                <w:rFonts w:ascii="TH SarabunPSK" w:hAnsi="TH SarabunPSK" w:cs="TH SarabunPSK"/>
                <w:cs/>
              </w:rPr>
              <w:t xml:space="preserve"> สำนักงานการวิจัยแห่งชาติ (วช.)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100389">
              <w:rPr>
                <w:rFonts w:ascii="TH SarabunPSK" w:hAnsi="TH SarabunPSK" w:cs="TH SarabunPSK"/>
              </w:rPr>
              <w:t>2563</w:t>
            </w:r>
          </w:p>
        </w:tc>
      </w:tr>
    </w:tbl>
    <w:p w:rsidR="000C7917" w:rsidRPr="00420BE7" w:rsidRDefault="000C7917" w:rsidP="000C7917">
      <w:pPr>
        <w:spacing w:line="276" w:lineRule="auto"/>
        <w:ind w:firstLine="360"/>
        <w:rPr>
          <w:rFonts w:ascii="TH SarabunPSK" w:eastAsia="Aptos" w:hAnsi="TH SarabunPSK" w:cs="TH SarabunPSK"/>
          <w:b/>
          <w:bCs/>
          <w:color w:val="FF0000"/>
        </w:rPr>
      </w:pPr>
    </w:p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  <w:b/>
          <w:bCs/>
          <w:color w:val="FF0000"/>
        </w:rPr>
      </w:pPr>
      <w:r>
        <w:rPr>
          <w:rFonts w:ascii="TH SarabunPSK" w:eastAsia="Sarabun" w:hAnsi="TH SarabunPSK" w:cs="TH SarabunPSK"/>
          <w:noProof/>
          <w:cs/>
          <w:lang w:val="en-GB" w:eastAsia="en-GB"/>
        </w:rPr>
        <w:br w:type="page"/>
      </w:r>
      <w:r w:rsidRPr="00420BE7">
        <w:rPr>
          <w:rFonts w:ascii="TH SarabunPSK" w:eastAsia="Sarabun" w:hAnsi="TH SarabunPSK" w:cs="TH SarabunPSK"/>
          <w:noProof/>
          <w:lang w:val="en-GB" w:eastAsia="en-GB"/>
        </w:rPr>
        <w:lastRenderedPageBreak/>
        <w:drawing>
          <wp:inline distT="0" distB="0" distL="0" distR="0">
            <wp:extent cx="491490" cy="784860"/>
            <wp:effectExtent l="0" t="0" r="3810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>ประวัติและผลงานของอาจารย์ (</w:t>
      </w:r>
      <w:r w:rsidRPr="00420BE7">
        <w:rPr>
          <w:rFonts w:ascii="TH SarabunPSK" w:eastAsia="Aptos" w:hAnsi="TH SarabunPSK" w:cs="TH SarabunPSK"/>
          <w:b/>
          <w:bCs/>
        </w:rPr>
        <w:t>Curriculum Vitae</w:t>
      </w:r>
      <w:r w:rsidRPr="00420BE7">
        <w:rPr>
          <w:rFonts w:ascii="TH SarabunPSK" w:eastAsia="Aptos" w:hAnsi="TH SarabunPSK" w:cs="TH SarabunPSK"/>
          <w:b/>
          <w:bCs/>
          <w:cs/>
        </w:rPr>
        <w:t>)</w:t>
      </w:r>
    </w:p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 w:hint="cs"/>
          <w:b/>
          <w:bCs/>
          <w:cs/>
        </w:rPr>
        <w:t>อาจารย์ ดร.ธนะวิชช์ ปานน้อย</w:t>
      </w:r>
    </w:p>
    <w:p w:rsidR="000C7917" w:rsidRPr="00420BE7" w:rsidRDefault="000C7917" w:rsidP="000C7917">
      <w:pPr>
        <w:spacing w:line="276" w:lineRule="auto"/>
        <w:jc w:val="center"/>
        <w:rPr>
          <w:rFonts w:ascii="TH SarabunPSK" w:eastAsia="Aptos" w:hAnsi="TH SarabunPSK" w:cs="TH SarabunPSK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16"/>
        <w:gridCol w:w="1020"/>
        <w:gridCol w:w="2188"/>
      </w:tblGrid>
      <w:tr w:rsidR="000C7917" w:rsidRPr="00BB48FD" w:rsidTr="001C3027">
        <w:tc>
          <w:tcPr>
            <w:tcW w:w="3261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มหาวิทยาลัยวลัยลักษณ์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สำนักวิชา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เภสัชศาสตร์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3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โทรศัพท์โทรสาร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Email</w:t>
            </w:r>
          </w:p>
        </w:tc>
        <w:tc>
          <w:tcPr>
            <w:tcW w:w="1186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Times New Roman" w:hAnsi="TH SarabunPSK" w:cs="TH SarabunPSK"/>
                <w:color w:val="212529"/>
              </w:rPr>
            </w:pPr>
            <w:r w:rsidRPr="00100389">
              <w:rPr>
                <w:rFonts w:ascii="TH SarabunPSK" w:hAnsi="TH SarabunPSK" w:cs="TH SarabunPSK"/>
                <w:color w:val="212529"/>
              </w:rPr>
              <w:t>66 7567 2808</w:t>
            </w:r>
            <w:r w:rsidRPr="00100389">
              <w:rPr>
                <w:rFonts w:ascii="TH SarabunPSK" w:hAnsi="TH SarabunPSK" w:cs="TH SarabunPSK"/>
                <w:color w:val="212529"/>
                <w:cs/>
              </w:rPr>
              <w:t>-</w:t>
            </w:r>
            <w:r w:rsidRPr="00100389">
              <w:rPr>
                <w:rFonts w:ascii="TH SarabunPSK" w:hAnsi="TH SarabunPSK" w:cs="TH SarabunPSK"/>
                <w:color w:val="212529"/>
              </w:rPr>
              <w:t>10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hAnsi="TH SarabunPSK" w:cs="TH SarabunPSK"/>
                <w:color w:val="212529"/>
              </w:rPr>
            </w:pPr>
            <w:r w:rsidRPr="00100389">
              <w:rPr>
                <w:rFonts w:ascii="TH SarabunPSK" w:hAnsi="TH SarabunPSK" w:cs="TH SarabunPSK"/>
                <w:color w:val="212529"/>
              </w:rPr>
              <w:t>66 7567 2814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</w:rPr>
              <w:t>tanavij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pa@wu</w:t>
            </w:r>
            <w:proofErr w:type="spellEnd"/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ac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th</w:t>
            </w:r>
            <w:proofErr w:type="spellEnd"/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1</w:t>
      </w:r>
      <w:r w:rsidRPr="00420BE7">
        <w:rPr>
          <w:rFonts w:ascii="TH SarabunPSK" w:eastAsia="Aptos" w:hAnsi="TH SarabunPSK" w:cs="TH SarabunPSK"/>
          <w:b/>
          <w:bCs/>
          <w:cs/>
        </w:rPr>
        <w:t>. การศึกษา (เรียงลำดับจากปีล่าสุด)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6776"/>
        <w:gridCol w:w="1434"/>
      </w:tblGrid>
      <w:tr w:rsidR="000C7917" w:rsidRPr="00651E55" w:rsidTr="001C3027">
        <w:trPr>
          <w:jc w:val="center"/>
        </w:trPr>
        <w:tc>
          <w:tcPr>
            <w:tcW w:w="545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คุณวุฒิ</w:t>
            </w:r>
          </w:p>
        </w:tc>
        <w:tc>
          <w:tcPr>
            <w:tcW w:w="3677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 xml:space="preserve">สาขาวิชา/สถาบันการศึกษา   </w:t>
            </w:r>
          </w:p>
        </w:tc>
        <w:tc>
          <w:tcPr>
            <w:tcW w:w="778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 พ.ศ.</w:t>
            </w:r>
          </w:p>
        </w:tc>
      </w:tr>
      <w:tr w:rsidR="000C7917" w:rsidRPr="00651E55" w:rsidTr="001C3027">
        <w:trPr>
          <w:jc w:val="center"/>
        </w:trPr>
        <w:tc>
          <w:tcPr>
            <w:tcW w:w="54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Ph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</w:rPr>
              <w:t>D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</w:p>
        </w:tc>
        <w:tc>
          <w:tcPr>
            <w:tcW w:w="367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Public Health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 xml:space="preserve"> </w:t>
            </w:r>
            <w:r w:rsidRPr="00100389">
              <w:rPr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</w:rPr>
              <w:t xml:space="preserve">National Yang Ming </w:t>
            </w:r>
            <w:proofErr w:type="spellStart"/>
            <w:r w:rsidRPr="00100389">
              <w:rPr>
                <w:rFonts w:ascii="TH SarabunPSK" w:eastAsia="Aptos" w:hAnsi="TH SarabunPSK" w:cs="TH SarabunPSK"/>
              </w:rPr>
              <w:t>Chiao</w:t>
            </w:r>
            <w:proofErr w:type="spellEnd"/>
            <w:r w:rsidRPr="00100389">
              <w:rPr>
                <w:rFonts w:ascii="TH SarabunPSK" w:eastAsia="Aptos" w:hAnsi="TH SarabunPSK" w:cs="TH SarabunPSK"/>
              </w:rPr>
              <w:t xml:space="preserve"> Tung University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256</w:t>
            </w:r>
            <w:r w:rsidRPr="00100389">
              <w:rPr>
                <w:rFonts w:ascii="TH SarabunPSK" w:eastAsia="Aptos" w:hAnsi="TH SarabunPSK" w:cs="TH SarabunPSK"/>
              </w:rPr>
              <w:t>6</w:t>
            </w:r>
          </w:p>
        </w:tc>
      </w:tr>
      <w:tr w:rsidR="000C7917" w:rsidRPr="00651E55" w:rsidTr="001C3027">
        <w:trPr>
          <w:jc w:val="center"/>
        </w:trPr>
        <w:tc>
          <w:tcPr>
            <w:tcW w:w="54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ส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ม.</w:t>
            </w:r>
          </w:p>
        </w:tc>
        <w:tc>
          <w:tcPr>
            <w:tcW w:w="367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สา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ธารณสุขศาสตร์ (นานาชาติ)/</w:t>
            </w:r>
            <w:r w:rsidRPr="00100389">
              <w:rPr>
                <w:rFonts w:ascii="TH SarabunPSK" w:eastAsia="Aptos" w:hAnsi="TH SarabunPSK" w:cs="TH SarabunPSK"/>
                <w:cs/>
              </w:rPr>
              <w:t>จุ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ฬาลงกรณ์มหาวิทยาลัย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2556</w:t>
            </w:r>
          </w:p>
        </w:tc>
      </w:tr>
      <w:tr w:rsidR="000C7917" w:rsidRPr="00651E55" w:rsidTr="001C3027">
        <w:trPr>
          <w:jc w:val="center"/>
        </w:trPr>
        <w:tc>
          <w:tcPr>
            <w:tcW w:w="54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บธบ</w:t>
            </w:r>
            <w:r w:rsidRPr="00100389">
              <w:rPr>
                <w:rFonts w:ascii="TH SarabunPSK" w:eastAsia="Aptos" w:hAnsi="TH SarabunPSK" w:cs="TH SarabunPSK"/>
                <w:cs/>
              </w:rPr>
              <w:t>.</w:t>
            </w:r>
          </w:p>
        </w:tc>
        <w:tc>
          <w:tcPr>
            <w:tcW w:w="367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การตลาด</w:t>
            </w:r>
            <w:r w:rsidRPr="00100389">
              <w:rPr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มหาวิทยาลัยสุโขทัยธรรมธิราช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2548</w:t>
            </w:r>
          </w:p>
        </w:tc>
      </w:tr>
      <w:tr w:rsidR="000C7917" w:rsidRPr="00651E55" w:rsidTr="001C3027">
        <w:trPr>
          <w:jc w:val="center"/>
        </w:trPr>
        <w:tc>
          <w:tcPr>
            <w:tcW w:w="54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ภ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.บ.</w:t>
            </w:r>
          </w:p>
        </w:tc>
        <w:tc>
          <w:tcPr>
            <w:tcW w:w="367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เภสัชศาสตร์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  <w:cs/>
              </w:rPr>
              <w:t>มหาวิทยาลัยสงขลานครินทร์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254</w:t>
            </w:r>
            <w:r w:rsidRPr="00100389">
              <w:rPr>
                <w:rFonts w:ascii="TH SarabunPSK" w:eastAsia="Aptos" w:hAnsi="TH SarabunPSK" w:cs="TH SarabunPSK"/>
              </w:rPr>
              <w:t>6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2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ประสบการณ์การทำงาน (เรียงลำดับจากปีล่าสุด)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0"/>
        <w:gridCol w:w="1434"/>
      </w:tblGrid>
      <w:tr w:rsidR="000C7917" w:rsidRPr="00651E55" w:rsidTr="001C3027">
        <w:trPr>
          <w:jc w:val="center"/>
        </w:trPr>
        <w:tc>
          <w:tcPr>
            <w:tcW w:w="4222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ตำแหน่งงาน - องค์กรหรือหน่วยงาน</w:t>
            </w:r>
          </w:p>
        </w:tc>
        <w:tc>
          <w:tcPr>
            <w:tcW w:w="778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 พ.ศ.</w:t>
            </w:r>
          </w:p>
        </w:tc>
      </w:tr>
      <w:tr w:rsidR="000C7917" w:rsidRPr="00651E55" w:rsidTr="001C3027">
        <w:trPr>
          <w:jc w:val="center"/>
        </w:trPr>
        <w:tc>
          <w:tcPr>
            <w:tcW w:w="4222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อาจารย์</w:t>
            </w:r>
            <w:r w:rsidRPr="00100389">
              <w:rPr>
                <w:rFonts w:ascii="TH SarabunPSK" w:eastAsia="Aptos" w:hAnsi="TH SarabunPSK" w:cs="TH SarabunPSK"/>
                <w:cs/>
              </w:rPr>
              <w:tab/>
              <w:t>สำนักวิชาเภสัชศาสตร์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 xml:space="preserve"> </w:t>
            </w:r>
            <w:r w:rsidRPr="00100389">
              <w:rPr>
                <w:rFonts w:ascii="TH SarabunPSK" w:eastAsia="Calibri" w:hAnsi="TH SarabunPSK" w:cs="TH SarabunPSK"/>
                <w:cs/>
              </w:rPr>
              <w:t>มหาวิทยาลัยวลัยลักษณ์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</w:t>
            </w:r>
            <w:r w:rsidRPr="00100389">
              <w:rPr>
                <w:rFonts w:ascii="TH SarabunPSK" w:eastAsia="Aptos" w:hAnsi="TH SarabunPSK" w:cs="TH SarabunPSK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s/>
              </w:rPr>
              <w:t>ปัจจุบัน</w:t>
            </w:r>
          </w:p>
        </w:tc>
      </w:tr>
      <w:tr w:rsidR="000C7917" w:rsidRPr="00651E55" w:rsidTr="001C3027">
        <w:trPr>
          <w:jc w:val="center"/>
        </w:trPr>
        <w:tc>
          <w:tcPr>
            <w:tcW w:w="4222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ผู้ช่วยนักวิจัยและผู้ประสานงานวิจัย สำนักงานพัฒนานโยบายสุขภาพระหว่างประเทศ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2554-2555</w:t>
            </w:r>
          </w:p>
        </w:tc>
      </w:tr>
      <w:tr w:rsidR="000C7917" w:rsidRPr="00651E55" w:rsidTr="001C3027">
        <w:trPr>
          <w:jc w:val="center"/>
        </w:trPr>
        <w:tc>
          <w:tcPr>
            <w:tcW w:w="4222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เภสัชกร โรงพยาบาล</w:t>
            </w:r>
          </w:p>
        </w:tc>
        <w:tc>
          <w:tcPr>
            <w:tcW w:w="778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cs/>
              </w:rPr>
              <w:t>2547-2554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3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ความเชี่ยวชาญ </w:t>
      </w:r>
    </w:p>
    <w:p w:rsidR="000C7917" w:rsidRPr="00420BE7" w:rsidRDefault="000C7917" w:rsidP="000C7917">
      <w:pPr>
        <w:pStyle w:val="ListParagraph"/>
        <w:numPr>
          <w:ilvl w:val="0"/>
          <w:numId w:val="29"/>
        </w:numPr>
        <w:spacing w:after="0"/>
        <w:rPr>
          <w:rFonts w:ascii="TH SarabunPSK" w:eastAsia="Aptos" w:hAnsi="TH SarabunPSK" w:cs="TH SarabunPSK"/>
          <w:sz w:val="32"/>
        </w:rPr>
      </w:pPr>
      <w:r w:rsidRPr="00420BE7">
        <w:rPr>
          <w:rFonts w:ascii="TH SarabunPSK" w:eastAsia="Aptos" w:hAnsi="TH SarabunPSK" w:cs="TH SarabunPSK" w:hint="cs"/>
          <w:sz w:val="32"/>
          <w:cs/>
        </w:rPr>
        <w:t>เภสัชระบาดวิทยา (</w:t>
      </w:r>
      <w:r w:rsidRPr="00420BE7">
        <w:rPr>
          <w:rFonts w:ascii="TH SarabunPSK" w:eastAsia="Aptos" w:hAnsi="TH SarabunPSK" w:cs="TH SarabunPSK"/>
          <w:sz w:val="32"/>
        </w:rPr>
        <w:t>Pharmacoepidemiology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0C7917" w:rsidRPr="00420BE7" w:rsidRDefault="000C7917" w:rsidP="000C7917">
      <w:pPr>
        <w:pStyle w:val="ListParagraph"/>
        <w:numPr>
          <w:ilvl w:val="0"/>
          <w:numId w:val="29"/>
        </w:numPr>
        <w:spacing w:after="0"/>
        <w:rPr>
          <w:rFonts w:ascii="TH SarabunPSK" w:eastAsia="Aptos" w:hAnsi="TH SarabunPSK" w:cs="TH SarabunPSK"/>
          <w:sz w:val="32"/>
          <w:cs/>
        </w:rPr>
      </w:pPr>
      <w:r w:rsidRPr="00420BE7">
        <w:rPr>
          <w:rFonts w:ascii="TH SarabunPSK" w:eastAsia="Aptos" w:hAnsi="TH SarabunPSK" w:cs="TH SarabunPSK" w:hint="cs"/>
          <w:sz w:val="32"/>
          <w:cs/>
        </w:rPr>
        <w:t>เภสัชศาสตรสังคมและการบริหาร</w:t>
      </w:r>
      <w:r w:rsidRPr="00420BE7">
        <w:rPr>
          <w:rFonts w:ascii="TH SarabunPSK" w:eastAsia="Aptos" w:hAnsi="TH SarabunPSK" w:cs="TH SarabunPSK"/>
          <w:sz w:val="32"/>
          <w:cs/>
        </w:rPr>
        <w:t xml:space="preserve"> (</w:t>
      </w:r>
      <w:r w:rsidRPr="00420BE7">
        <w:rPr>
          <w:rFonts w:ascii="TH SarabunPSK" w:eastAsia="Aptos" w:hAnsi="TH SarabunPSK" w:cs="TH SarabunPSK"/>
          <w:sz w:val="32"/>
        </w:rPr>
        <w:t>Social and administrative pharmacy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0C7917" w:rsidRPr="00420BE7" w:rsidRDefault="000C7917" w:rsidP="000C7917">
      <w:pPr>
        <w:pStyle w:val="ListParagraph"/>
        <w:numPr>
          <w:ilvl w:val="0"/>
          <w:numId w:val="29"/>
        </w:numPr>
        <w:spacing w:after="0"/>
        <w:rPr>
          <w:rFonts w:ascii="TH SarabunPSK" w:eastAsia="Aptos" w:hAnsi="TH SarabunPSK" w:cs="TH SarabunPSK"/>
          <w:b/>
          <w:bCs/>
          <w:color w:val="FF0000"/>
          <w:sz w:val="32"/>
          <w:u w:val="single"/>
        </w:rPr>
      </w:pPr>
      <w:r w:rsidRPr="00420BE7">
        <w:rPr>
          <w:rFonts w:ascii="TH SarabunPSK" w:eastAsia="Aptos" w:hAnsi="TH SarabunPSK" w:cs="TH SarabunPSK" w:hint="cs"/>
          <w:sz w:val="32"/>
          <w:cs/>
        </w:rPr>
        <w:t>การจัดการระบบสุขภาพ</w:t>
      </w:r>
      <w:r w:rsidRPr="00420BE7">
        <w:rPr>
          <w:rFonts w:ascii="TH SarabunPSK" w:eastAsia="Aptos" w:hAnsi="TH SarabunPSK" w:cs="TH SarabunPSK"/>
          <w:sz w:val="32"/>
          <w:cs/>
        </w:rPr>
        <w:t xml:space="preserve"> (</w:t>
      </w:r>
      <w:r w:rsidRPr="00420BE7">
        <w:rPr>
          <w:rFonts w:ascii="TH SarabunPSK" w:eastAsia="Aptos" w:hAnsi="TH SarabunPSK" w:cs="TH SarabunPSK"/>
          <w:sz w:val="32"/>
        </w:rPr>
        <w:t>Health System Management</w:t>
      </w:r>
      <w:r w:rsidRPr="00420BE7">
        <w:rPr>
          <w:rFonts w:ascii="TH SarabunPSK" w:eastAsia="Aptos" w:hAnsi="TH SarabunPSK" w:cs="TH SarabunPSK"/>
          <w:sz w:val="32"/>
          <w:cs/>
        </w:rPr>
        <w:t>)</w:t>
      </w:r>
    </w:p>
    <w:p w:rsidR="000C7917" w:rsidRPr="00420BE7" w:rsidRDefault="000C7917" w:rsidP="000C7917">
      <w:pPr>
        <w:spacing w:line="276" w:lineRule="auto"/>
        <w:ind w:firstLine="720"/>
        <w:rPr>
          <w:rFonts w:ascii="TH SarabunPSK" w:eastAsia="Aptos" w:hAnsi="TH SarabunPSK" w:cs="TH SarabunPSK"/>
          <w:b/>
          <w:bCs/>
          <w:color w:val="FF0000"/>
          <w:u w:val="single"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color w:val="000000"/>
          <w:cs/>
        </w:rPr>
      </w:pPr>
      <w:r w:rsidRPr="00420BE7">
        <w:rPr>
          <w:rFonts w:ascii="TH SarabunPSK" w:eastAsia="Aptos" w:hAnsi="TH SarabunPSK" w:cs="TH SarabunPSK"/>
          <w:b/>
          <w:bCs/>
        </w:rPr>
        <w:t>4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ประสบการณ์การสอน </w:t>
      </w:r>
      <w:r w:rsidRPr="00420BE7">
        <w:rPr>
          <w:rFonts w:ascii="TH SarabunPSK" w:eastAsia="Aptos" w:hAnsi="TH SarabunPSK" w:cs="TH SarabunPSK" w:hint="cs"/>
          <w:color w:val="000000"/>
          <w:cs/>
        </w:rPr>
        <w:t>(</w:t>
      </w:r>
      <w:r w:rsidRPr="00420BE7">
        <w:rPr>
          <w:rFonts w:ascii="TH SarabunPSK" w:eastAsia="Aptos" w:hAnsi="TH SarabunPSK" w:cs="TH SarabunPSK"/>
          <w:color w:val="000000"/>
          <w:cs/>
        </w:rPr>
        <w:t>โดยเรียงจากปีล่าสุด</w:t>
      </w:r>
      <w:r w:rsidRPr="00420BE7">
        <w:rPr>
          <w:rFonts w:ascii="TH SarabunPSK" w:eastAsia="Aptos" w:hAnsi="TH SarabunPSK" w:cs="TH SarabunPSK" w:hint="cs"/>
          <w:color w:val="000000"/>
          <w:cs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996"/>
        <w:gridCol w:w="1585"/>
        <w:gridCol w:w="2740"/>
        <w:gridCol w:w="1290"/>
      </w:tblGrid>
      <w:tr w:rsidR="000C7917" w:rsidRPr="006E513A" w:rsidTr="001C3027">
        <w:trPr>
          <w:tblHeader/>
          <w:jc w:val="center"/>
        </w:trPr>
        <w:tc>
          <w:tcPr>
            <w:tcW w:w="870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3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0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หลักสูตร</w:t>
            </w:r>
            <w:r w:rsidRPr="00100389">
              <w:rPr>
                <w:rFonts w:ascii="TH SarabunPSK" w:eastAsia="Aptos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สาขาวิชา</w:t>
            </w:r>
          </w:p>
        </w:tc>
        <w:tc>
          <w:tcPr>
            <w:tcW w:w="1487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00" w:type="pct"/>
            <w:shd w:val="clear" w:color="auto" w:fill="D9D9D9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C7917" w:rsidRPr="006E513A" w:rsidTr="001C3027">
        <w:trPr>
          <w:jc w:val="center"/>
        </w:trPr>
        <w:tc>
          <w:tcPr>
            <w:tcW w:w="870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มหาวิทยาลัย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83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60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เภสัชศาสตรบัณฑิต พ.ศ. 2554</w:t>
            </w:r>
          </w:p>
        </w:tc>
        <w:tc>
          <w:tcPr>
            <w:tcW w:w="148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261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พฤติกรรมสุขภาพ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361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ระบบสุขภาพและเภสัชกรรม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362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การคุ้มครองผู้บริโภคด้านสาธารณสุขเบื้องต้น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461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เภสัชระบาดวิทยาและเภสัชเศรษฐศาสตร์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462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นิติเภสัชและจริยธรรม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lastRenderedPageBreak/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463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ระเบียบวิธีวิจัยทางเภสัชศาสตร์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4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6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4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 การบริหารทางเภสัชกรรม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561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ประสบการณ์สาธารณสุขในชุมชน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3 การจัดการร้านยา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5 การบริหารเภสัชกรรมโรงพยาบาล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6 ระบบประกันคุณภาพทางเภสัชกรรม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56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9 การสร้างเสริมสุขภาพชุมชน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574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สัมนนาทางเภสัชศาสตร์สังคมและการบริหาร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PHD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 xml:space="preserve">575 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</w:tc>
        <w:tc>
          <w:tcPr>
            <w:tcW w:w="700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lastRenderedPageBreak/>
              <w:t xml:space="preserve">2556 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–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 ปัจจุบัน</w:t>
            </w:r>
          </w:p>
        </w:tc>
      </w:tr>
      <w:tr w:rsidR="000C7917" w:rsidRPr="006E513A" w:rsidTr="001C3027">
        <w:trPr>
          <w:jc w:val="center"/>
        </w:trPr>
        <w:tc>
          <w:tcPr>
            <w:tcW w:w="870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มหาวิทยาลัย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83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60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เภสัชศาสตรบัณฑิต พ.ศ. 2562</w:t>
            </w:r>
          </w:p>
        </w:tc>
        <w:tc>
          <w:tcPr>
            <w:tcW w:w="1487" w:type="pc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62-260 การจัดการระบบสุขภาพและเภสัชกรรม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62-360 นิติเภสัชและจริยธรรม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62-431 ภาษาอังกฤษสำหรับวิชาชีพเภสัชกร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62-460 ระเบียบวิธีวิจัยทางเภสัชศาสตร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>์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62-461 การประเมินผลลัพธ์เชิงระบาดวิทยาและเศรษฐศาสตร์ในทางเภสัชกรรม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62-462 เภสัชกรรมครอบครัวและชุมชน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62-463 เภสัชกรรมครอบครัวและชุมชนปฏิบัติ 1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62-464 การจัดการทางเภสัชกรรม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62-560 เภสัชกรรมครอบครัวและชุมชนปฏิบัติ 2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62-561 ความเป็นผู้ประกอบการในทางเภสัชกรรม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62-562 การจัดการเภสัชสาธารณสุข</w:t>
            </w:r>
          </w:p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/>
                <w:sz w:val="24"/>
                <w:szCs w:val="24"/>
              </w:rPr>
              <w:t>PHA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62-563 การจัดการด้านยาเพื่อความปลอดภัย</w:t>
            </w:r>
          </w:p>
        </w:tc>
        <w:tc>
          <w:tcPr>
            <w:tcW w:w="700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sz w:val="24"/>
                <w:szCs w:val="24"/>
                <w:cs/>
              </w:rPr>
            </w:pP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2562 </w:t>
            </w:r>
            <w:r w:rsidRPr="00100389">
              <w:rPr>
                <w:rFonts w:ascii="TH SarabunPSK" w:eastAsia="Aptos" w:hAnsi="TH SarabunPSK" w:cs="TH SarabunPSK"/>
                <w:sz w:val="24"/>
                <w:szCs w:val="24"/>
                <w:cs/>
              </w:rPr>
              <w:t>–</w:t>
            </w:r>
            <w:r w:rsidRPr="00100389">
              <w:rPr>
                <w:rFonts w:ascii="TH SarabunPSK" w:eastAsia="Aptos" w:hAnsi="TH SarabunPSK" w:cs="TH SarabunPSK" w:hint="cs"/>
                <w:sz w:val="24"/>
                <w:szCs w:val="24"/>
                <w:cs/>
              </w:rPr>
              <w:t xml:space="preserve"> ปัจจุบัน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color w:val="000000"/>
          <w:cs/>
        </w:rPr>
      </w:pPr>
    </w:p>
    <w:p w:rsidR="000C7917" w:rsidRPr="00420BE7" w:rsidRDefault="000C7917" w:rsidP="000C7917">
      <w:pPr>
        <w:spacing w:after="200"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br w:type="page"/>
      </w: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lastRenderedPageBreak/>
        <w:t>5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</w:t>
      </w:r>
      <w:r w:rsidRPr="00420BE7">
        <w:rPr>
          <w:rFonts w:ascii="TH SarabunPSK" w:eastAsia="Aptos" w:hAnsi="TH SarabunPSK" w:cs="TH SarabunPSK" w:hint="cs"/>
          <w:b/>
          <w:bCs/>
          <w:cs/>
        </w:rPr>
        <w:t>ผลงานที่ขอสำเร็จการศึกษา/ผลงานที่เกี่ยวข้องกับวิทยานิพนธ์</w:t>
      </w:r>
    </w:p>
    <w:p w:rsidR="000C7917" w:rsidRPr="00420BE7" w:rsidRDefault="000C7917" w:rsidP="000C7917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5.1 ชื่อวิทยานิพนธ์ ระดับปริญญาโท</w:t>
      </w:r>
    </w:p>
    <w:p w:rsidR="000C7917" w:rsidRPr="00420BE7" w:rsidRDefault="000C7917" w:rsidP="000C7917">
      <w:pPr>
        <w:spacing w:line="276" w:lineRule="auto"/>
        <w:ind w:left="720"/>
        <w:jc w:val="both"/>
        <w:rPr>
          <w:rFonts w:ascii="TH SarabunPSK" w:eastAsia="Aptos" w:hAnsi="TH SarabunPSK" w:cs="TH SarabunPSK"/>
        </w:rPr>
      </w:pPr>
      <w:bookmarkStart w:id="1" w:name="_Hlk81647592"/>
      <w:r w:rsidRPr="00420BE7">
        <w:rPr>
          <w:rFonts w:ascii="TH SarabunPSK" w:eastAsia="Aptos" w:hAnsi="TH SarabunPSK" w:cs="TH SarabunPSK"/>
        </w:rPr>
        <w:t xml:space="preserve">Prevalence of Potentially Inappropriate Medication </w:t>
      </w:r>
      <w:r w:rsidRPr="00420BE7">
        <w:rPr>
          <w:rFonts w:ascii="TH SarabunPSK" w:eastAsia="Aptos" w:hAnsi="TH SarabunPSK" w:cs="TH SarabunPSK"/>
          <w:cs/>
        </w:rPr>
        <w:t>(</w:t>
      </w:r>
      <w:r w:rsidRPr="00420BE7">
        <w:rPr>
          <w:rFonts w:ascii="TH SarabunPSK" w:eastAsia="Aptos" w:hAnsi="TH SarabunPSK" w:cs="TH SarabunPSK"/>
        </w:rPr>
        <w:t>PIM</w:t>
      </w:r>
      <w:r w:rsidRPr="00420BE7">
        <w:rPr>
          <w:rFonts w:ascii="TH SarabunPSK" w:eastAsia="Aptos" w:hAnsi="TH SarabunPSK" w:cs="TH SarabunPSK"/>
          <w:cs/>
        </w:rPr>
        <w:t xml:space="preserve">) </w:t>
      </w:r>
      <w:r w:rsidRPr="00420BE7">
        <w:rPr>
          <w:rFonts w:ascii="TH SarabunPSK" w:eastAsia="Aptos" w:hAnsi="TH SarabunPSK" w:cs="TH SarabunPSK"/>
        </w:rPr>
        <w:t>and Factors Associated with PIM in Elderly Outpatient Prescriptions at a District Hospital in the Southern Region of Thailand</w:t>
      </w:r>
      <w:r w:rsidRPr="00420BE7">
        <w:rPr>
          <w:rFonts w:ascii="TH SarabunPSK" w:eastAsia="Aptos" w:hAnsi="TH SarabunPSK" w:cs="TH SarabunPSK"/>
          <w:cs/>
        </w:rPr>
        <w:t>.</w:t>
      </w:r>
      <w:r w:rsidRPr="00420BE7">
        <w:rPr>
          <w:rFonts w:ascii="TH SarabunPSK" w:eastAsia="Aptos" w:hAnsi="TH SarabunPSK" w:cs="TH SarabunPSK"/>
        </w:rPr>
        <w:t> </w:t>
      </w:r>
      <w:bookmarkEnd w:id="1"/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5.2 ผลงานที่เกี่ยวข้องกับวิทยานิพนธ์ ระดับปริญญาโท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</w:t>
      </w:r>
    </w:p>
    <w:p w:rsidR="000C7917" w:rsidRPr="00420BE7" w:rsidRDefault="000C7917" w:rsidP="000C7917">
      <w:pPr>
        <w:pStyle w:val="ListParagraph"/>
        <w:numPr>
          <w:ilvl w:val="0"/>
          <w:numId w:val="31"/>
        </w:numPr>
        <w:tabs>
          <w:tab w:val="left" w:pos="284"/>
        </w:tabs>
        <w:spacing w:after="0"/>
        <w:ind w:left="709"/>
        <w:rPr>
          <w:rFonts w:ascii="TH SarabunPSK" w:eastAsia="Aptos" w:hAnsi="TH SarabunPSK" w:cs="TH SarabunPSK"/>
          <w:sz w:val="32"/>
        </w:rPr>
      </w:pPr>
      <w:proofErr w:type="spellStart"/>
      <w:r w:rsidRPr="00420BE7">
        <w:rPr>
          <w:rFonts w:ascii="TH SarabunPSK" w:eastAsia="Aptos" w:hAnsi="TH SarabunPSK" w:cs="TH SarabunPSK"/>
          <w:b/>
          <w:bCs/>
          <w:sz w:val="32"/>
        </w:rPr>
        <w:t>Pannoi</w:t>
      </w:r>
      <w:proofErr w:type="spellEnd"/>
      <w:r w:rsidRPr="00420BE7">
        <w:rPr>
          <w:rFonts w:ascii="TH SarabunPSK" w:eastAsia="Aptos" w:hAnsi="TH SarabunPSK" w:cs="TH SarabunPSK"/>
          <w:b/>
          <w:bCs/>
          <w:sz w:val="32"/>
        </w:rPr>
        <w:t>, T</w:t>
      </w:r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>, Chapman, R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sz w:val="32"/>
        </w:rPr>
        <w:t>S</w:t>
      </w:r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 xml:space="preserve">, &amp; </w:t>
      </w:r>
      <w:proofErr w:type="spellStart"/>
      <w:r w:rsidRPr="00420BE7">
        <w:rPr>
          <w:rFonts w:ascii="TH SarabunPSK" w:eastAsia="Aptos" w:hAnsi="TH SarabunPSK" w:cs="TH SarabunPSK"/>
          <w:sz w:val="32"/>
        </w:rPr>
        <w:t>Panza</w:t>
      </w:r>
      <w:proofErr w:type="spellEnd"/>
      <w:r w:rsidRPr="00420BE7">
        <w:rPr>
          <w:rFonts w:ascii="TH SarabunPSK" w:eastAsia="Aptos" w:hAnsi="TH SarabunPSK" w:cs="TH SarabunPSK"/>
          <w:sz w:val="32"/>
        </w:rPr>
        <w:t>, A</w:t>
      </w:r>
      <w:r w:rsidRPr="00420BE7">
        <w:rPr>
          <w:rFonts w:ascii="TH SarabunPSK" w:eastAsia="Aptos" w:hAnsi="TH SarabunPSK" w:cs="TH SarabunPSK"/>
          <w:sz w:val="32"/>
          <w:cs/>
        </w:rPr>
        <w:t xml:space="preserve">. (2017). </w:t>
      </w:r>
      <w:r w:rsidRPr="00420BE7">
        <w:rPr>
          <w:rFonts w:ascii="TH SarabunPSK" w:eastAsia="Aptos" w:hAnsi="TH SarabunPSK" w:cs="TH SarabunPSK"/>
          <w:sz w:val="32"/>
        </w:rPr>
        <w:t>Prevalence of Potentially Inappropriate</w:t>
      </w:r>
      <w:r w:rsidRPr="00420BE7">
        <w:rPr>
          <w:rFonts w:ascii="TH SarabunPSK" w:eastAsia="Aptos" w:hAnsi="TH SarabunPSK" w:cs="TH SarabunPSK" w:hint="cs"/>
          <w:sz w:val="32"/>
          <w:cs/>
        </w:rPr>
        <w:t xml:space="preserve"> </w:t>
      </w:r>
      <w:r w:rsidRPr="00420BE7">
        <w:rPr>
          <w:rFonts w:ascii="TH SarabunPSK" w:eastAsia="Aptos" w:hAnsi="TH SarabunPSK" w:cs="TH SarabunPSK"/>
          <w:sz w:val="32"/>
        </w:rPr>
        <w:t xml:space="preserve">Medication </w:t>
      </w:r>
      <w:r w:rsidRPr="00420BE7">
        <w:rPr>
          <w:rFonts w:ascii="TH SarabunPSK" w:eastAsia="Aptos" w:hAnsi="TH SarabunPSK" w:cs="TH SarabunPSK"/>
          <w:sz w:val="32"/>
          <w:cs/>
        </w:rPr>
        <w:t>(</w:t>
      </w:r>
      <w:r w:rsidRPr="00420BE7">
        <w:rPr>
          <w:rFonts w:ascii="TH SarabunPSK" w:eastAsia="Aptos" w:hAnsi="TH SarabunPSK" w:cs="TH SarabunPSK"/>
          <w:sz w:val="32"/>
        </w:rPr>
        <w:t>PIM</w:t>
      </w:r>
      <w:r w:rsidRPr="00420BE7">
        <w:rPr>
          <w:rFonts w:ascii="TH SarabunPSK" w:eastAsia="Aptos" w:hAnsi="TH SarabunPSK" w:cs="TH SarabunPSK"/>
          <w:sz w:val="32"/>
          <w:cs/>
        </w:rPr>
        <w:t xml:space="preserve">) </w:t>
      </w:r>
      <w:r w:rsidRPr="00420BE7">
        <w:rPr>
          <w:rFonts w:ascii="TH SarabunPSK" w:eastAsia="Aptos" w:hAnsi="TH SarabunPSK" w:cs="TH SarabunPSK"/>
          <w:sz w:val="32"/>
        </w:rPr>
        <w:t>and Factors Associated with PIM in Elderly Outpatient Prescriptions at a District Hospital in the Southern Region of Thailand</w:t>
      </w:r>
      <w:r w:rsidRPr="00420BE7">
        <w:rPr>
          <w:rFonts w:ascii="TH SarabunPSK" w:eastAsia="Aptos" w:hAnsi="TH SarabunPSK" w:cs="TH SarabunPSK"/>
          <w:sz w:val="32"/>
          <w:cs/>
        </w:rPr>
        <w:t xml:space="preserve">. </w:t>
      </w:r>
      <w:r w:rsidRPr="00420BE7">
        <w:rPr>
          <w:rFonts w:ascii="TH SarabunPSK" w:eastAsia="Aptos" w:hAnsi="TH SarabunPSK" w:cs="TH SarabunPSK"/>
          <w:i/>
          <w:iCs/>
          <w:sz w:val="32"/>
        </w:rPr>
        <w:t xml:space="preserve">Journal of Health Research, </w:t>
      </w:r>
      <w:r w:rsidRPr="00420BE7">
        <w:rPr>
          <w:rFonts w:ascii="TH SarabunPSK" w:eastAsia="Aptos" w:hAnsi="TH SarabunPSK" w:cs="TH SarabunPSK"/>
          <w:i/>
          <w:iCs/>
          <w:sz w:val="32"/>
          <w:cs/>
        </w:rPr>
        <w:t>28</w:t>
      </w:r>
      <w:r w:rsidRPr="00420BE7">
        <w:rPr>
          <w:rFonts w:ascii="TH SarabunPSK" w:eastAsia="Aptos" w:hAnsi="TH SarabunPSK" w:cs="TH SarabunPSK"/>
          <w:sz w:val="32"/>
          <w:cs/>
        </w:rPr>
        <w:t>(2)</w:t>
      </w:r>
      <w:r w:rsidRPr="00420BE7">
        <w:rPr>
          <w:rFonts w:ascii="TH SarabunPSK" w:eastAsia="Aptos" w:hAnsi="TH SarabunPSK" w:cs="TH SarabunPSK"/>
          <w:sz w:val="32"/>
        </w:rPr>
        <w:t>,</w:t>
      </w:r>
      <w:r w:rsidRPr="00420BE7">
        <w:rPr>
          <w:rFonts w:ascii="TH SarabunPSK" w:eastAsia="Aptos" w:hAnsi="TH SarabunPSK" w:cs="TH SarabunPSK"/>
          <w:sz w:val="32"/>
          <w:cs/>
        </w:rPr>
        <w:t xml:space="preserve"> 100–108. </w:t>
      </w:r>
      <w:r w:rsidRPr="00420BE7">
        <w:rPr>
          <w:rFonts w:ascii="TH SarabunPSK" w:eastAsia="Aptos" w:hAnsi="TH SarabunPSK" w:cs="TH SarabunPSK"/>
          <w:sz w:val="32"/>
        </w:rPr>
        <w:t>retrieved from https</w:t>
      </w:r>
      <w:r w:rsidRPr="00420BE7">
        <w:rPr>
          <w:rFonts w:ascii="TH SarabunPSK" w:eastAsia="Aptos" w:hAnsi="TH SarabunPSK" w:cs="TH SarabunPSK"/>
          <w:sz w:val="32"/>
          <w:cs/>
        </w:rPr>
        <w:t>://</w:t>
      </w:r>
      <w:r w:rsidRPr="00420BE7">
        <w:rPr>
          <w:rFonts w:ascii="TH SarabunPSK" w:eastAsia="Aptos" w:hAnsi="TH SarabunPSK" w:cs="TH SarabunPSK"/>
          <w:sz w:val="32"/>
        </w:rPr>
        <w:t>he</w:t>
      </w:r>
      <w:r w:rsidRPr="00420BE7">
        <w:rPr>
          <w:rFonts w:ascii="TH SarabunPSK" w:eastAsia="Aptos" w:hAnsi="TH SarabunPSK" w:cs="TH SarabunPSK"/>
          <w:sz w:val="32"/>
          <w:cs/>
        </w:rPr>
        <w:t>01.</w:t>
      </w:r>
      <w:proofErr w:type="spellStart"/>
      <w:r w:rsidRPr="00420BE7">
        <w:rPr>
          <w:rFonts w:ascii="TH SarabunPSK" w:eastAsia="Aptos" w:hAnsi="TH SarabunPSK" w:cs="TH SarabunPSK"/>
          <w:sz w:val="32"/>
        </w:rPr>
        <w:t>tci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-</w:t>
      </w:r>
      <w:r w:rsidRPr="00420BE7">
        <w:rPr>
          <w:rFonts w:ascii="TH SarabunPSK" w:eastAsia="Aptos" w:hAnsi="TH SarabunPSK" w:cs="TH SarabunPSK"/>
          <w:sz w:val="32"/>
        </w:rPr>
        <w:tab/>
      </w:r>
      <w:proofErr w:type="spellStart"/>
      <w:r w:rsidRPr="00420BE7">
        <w:rPr>
          <w:rFonts w:ascii="TH SarabunPSK" w:eastAsia="Aptos" w:hAnsi="TH SarabunPSK" w:cs="TH SarabunPSK"/>
          <w:sz w:val="32"/>
        </w:rPr>
        <w:t>thaijo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>org</w:t>
      </w:r>
      <w:r w:rsidRPr="00420BE7">
        <w:rPr>
          <w:rFonts w:ascii="TH SarabunPSK" w:eastAsia="Aptos" w:hAnsi="TH SarabunPSK" w:cs="TH SarabunPSK"/>
          <w:sz w:val="32"/>
          <w:cs/>
        </w:rPr>
        <w:t>/</w:t>
      </w:r>
      <w:r w:rsidRPr="00420BE7">
        <w:rPr>
          <w:rFonts w:ascii="TH SarabunPSK" w:eastAsia="Aptos" w:hAnsi="TH SarabunPSK" w:cs="TH SarabunPSK"/>
          <w:sz w:val="32"/>
        </w:rPr>
        <w:t>index</w:t>
      </w:r>
      <w:r w:rsidRPr="00420BE7">
        <w:rPr>
          <w:rFonts w:ascii="TH SarabunPSK" w:eastAsia="Aptos" w:hAnsi="TH SarabunPSK" w:cs="TH SarabunPSK"/>
          <w:sz w:val="32"/>
          <w:cs/>
        </w:rPr>
        <w:t>.</w:t>
      </w:r>
      <w:r w:rsidRPr="00420BE7">
        <w:rPr>
          <w:rFonts w:ascii="TH SarabunPSK" w:eastAsia="Aptos" w:hAnsi="TH SarabunPSK" w:cs="TH SarabunPSK"/>
          <w:sz w:val="32"/>
        </w:rPr>
        <w:t>php</w:t>
      </w:r>
      <w:r w:rsidRPr="00420BE7">
        <w:rPr>
          <w:rFonts w:ascii="TH SarabunPSK" w:eastAsia="Aptos" w:hAnsi="TH SarabunPSK" w:cs="TH SarabunPSK"/>
          <w:sz w:val="32"/>
          <w:cs/>
        </w:rPr>
        <w:t>/</w:t>
      </w:r>
      <w:proofErr w:type="spellStart"/>
      <w:r w:rsidRPr="00420BE7">
        <w:rPr>
          <w:rFonts w:ascii="TH SarabunPSK" w:eastAsia="Aptos" w:hAnsi="TH SarabunPSK" w:cs="TH SarabunPSK"/>
          <w:sz w:val="32"/>
        </w:rPr>
        <w:t>jhealthres</w:t>
      </w:r>
      <w:proofErr w:type="spellEnd"/>
      <w:r w:rsidRPr="00420BE7">
        <w:rPr>
          <w:rFonts w:ascii="TH SarabunPSK" w:eastAsia="Aptos" w:hAnsi="TH SarabunPSK" w:cs="TH SarabunPSK"/>
          <w:sz w:val="32"/>
          <w:cs/>
        </w:rPr>
        <w:t>/</w:t>
      </w:r>
      <w:r w:rsidRPr="00420BE7">
        <w:rPr>
          <w:rFonts w:ascii="TH SarabunPSK" w:eastAsia="Aptos" w:hAnsi="TH SarabunPSK" w:cs="TH SarabunPSK"/>
          <w:sz w:val="32"/>
        </w:rPr>
        <w:t>article</w:t>
      </w:r>
      <w:r w:rsidRPr="00420BE7">
        <w:rPr>
          <w:rFonts w:ascii="TH SarabunPSK" w:eastAsia="Aptos" w:hAnsi="TH SarabunPSK" w:cs="TH SarabunPSK"/>
          <w:sz w:val="32"/>
          <w:cs/>
        </w:rPr>
        <w:t>/</w:t>
      </w:r>
      <w:r w:rsidRPr="00420BE7">
        <w:rPr>
          <w:rFonts w:ascii="TH SarabunPSK" w:eastAsia="Aptos" w:hAnsi="TH SarabunPSK" w:cs="TH SarabunPSK"/>
          <w:sz w:val="32"/>
        </w:rPr>
        <w:t>view</w:t>
      </w:r>
      <w:r w:rsidRPr="00420BE7">
        <w:rPr>
          <w:rFonts w:ascii="TH SarabunPSK" w:eastAsia="Aptos" w:hAnsi="TH SarabunPSK" w:cs="TH SarabunPSK"/>
          <w:sz w:val="32"/>
          <w:cs/>
        </w:rPr>
        <w:t>/9287</w:t>
      </w:r>
      <w:r w:rsidRPr="00420BE7">
        <w:rPr>
          <w:rFonts w:ascii="TH SarabunPSK" w:eastAsia="Aptos" w:hAnsi="TH SarabunPSK" w:cs="TH SarabunPSK"/>
          <w:sz w:val="32"/>
        </w:rPr>
        <w:t>5</w:t>
      </w:r>
      <w:r w:rsidRPr="00420BE7">
        <w:rPr>
          <w:rFonts w:ascii="TH SarabunPSK" w:eastAsia="Aptos" w:hAnsi="TH SarabunPSK" w:cs="TH SarabunPSK"/>
          <w:sz w:val="32"/>
          <w:cs/>
        </w:rPr>
        <w:t xml:space="preserve"> </w:t>
      </w:r>
    </w:p>
    <w:p w:rsidR="000C7917" w:rsidRPr="00420BE7" w:rsidRDefault="000C7917" w:rsidP="000C7917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</w:rPr>
      </w:pPr>
    </w:p>
    <w:p w:rsidR="000C7917" w:rsidRPr="00420BE7" w:rsidRDefault="000C7917" w:rsidP="000C7917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5.3 ชื่อวิทยานิพนธ์ ระดับปริญญาเอก</w:t>
      </w:r>
    </w:p>
    <w:p w:rsidR="000C7917" w:rsidRPr="00420BE7" w:rsidRDefault="000C7917" w:rsidP="000C7917">
      <w:pPr>
        <w:tabs>
          <w:tab w:val="left" w:pos="284"/>
        </w:tabs>
        <w:spacing w:line="276" w:lineRule="auto"/>
        <w:ind w:left="720"/>
        <w:jc w:val="both"/>
        <w:rPr>
          <w:rFonts w:ascii="TH SarabunPSK" w:eastAsia="Aptos" w:hAnsi="TH SarabunPSK" w:cs="TH SarabunPSK"/>
        </w:rPr>
      </w:pPr>
      <w:r w:rsidRPr="00420BE7">
        <w:rPr>
          <w:rFonts w:ascii="TH SarabunPSK" w:eastAsia="Aptos" w:hAnsi="TH SarabunPSK" w:cs="TH SarabunPSK"/>
        </w:rPr>
        <w:t>Risks of Renal and Circulatory Diseases Associated with Prescription of Proton</w:t>
      </w:r>
      <w:r w:rsidRPr="00420BE7">
        <w:rPr>
          <w:rFonts w:ascii="TH SarabunPSK" w:eastAsia="Aptos" w:hAnsi="TH SarabunPSK" w:cs="TH SarabunPSK"/>
          <w:cs/>
        </w:rPr>
        <w:t>-</w:t>
      </w:r>
      <w:r w:rsidRPr="00420BE7">
        <w:rPr>
          <w:rFonts w:ascii="TH SarabunPSK" w:eastAsia="Aptos" w:hAnsi="TH SarabunPSK" w:cs="TH SarabunPSK"/>
        </w:rPr>
        <w:t>pump Inhibitor in Thailand</w:t>
      </w:r>
      <w:r w:rsidRPr="00420BE7">
        <w:rPr>
          <w:rFonts w:ascii="TH SarabunPSK" w:eastAsia="Aptos" w:hAnsi="TH SarabunPSK" w:cs="TH SarabunPSK"/>
          <w:cs/>
        </w:rPr>
        <w:t>.</w:t>
      </w:r>
    </w:p>
    <w:p w:rsidR="000C7917" w:rsidRPr="00420BE7" w:rsidRDefault="000C7917" w:rsidP="000C7917">
      <w:pPr>
        <w:tabs>
          <w:tab w:val="left" w:pos="284"/>
        </w:tabs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  <w:r w:rsidRPr="00420BE7">
        <w:rPr>
          <w:rFonts w:ascii="TH SarabunPSK" w:eastAsia="Aptos" w:hAnsi="TH SarabunPSK" w:cs="TH SarabunPSK"/>
          <w:b/>
          <w:bCs/>
          <w:cs/>
        </w:rPr>
        <w:tab/>
      </w:r>
      <w:r w:rsidRPr="00420BE7">
        <w:rPr>
          <w:rFonts w:ascii="TH SarabunPSK" w:eastAsia="Aptos" w:hAnsi="TH SarabunPSK" w:cs="TH SarabunPSK" w:hint="cs"/>
          <w:b/>
          <w:bCs/>
          <w:cs/>
        </w:rPr>
        <w:t>5.4 ผลงานที่เกี่ยวข้องกับวิทยานิพนธ์ ระดับปริญญาเอก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</w:t>
      </w:r>
      <w:r w:rsidRPr="00420BE7">
        <w:rPr>
          <w:rFonts w:ascii="TH SarabunPSK" w:eastAsia="Aptos" w:hAnsi="TH SarabunPSK" w:cs="TH SarabunPSK"/>
          <w:cs/>
        </w:rPr>
        <w:t>(</w:t>
      </w:r>
      <w:r w:rsidRPr="00420BE7">
        <w:rPr>
          <w:rFonts w:ascii="TH SarabunPSK" w:eastAsia="Aptos" w:hAnsi="TH SarabunPSK" w:cs="TH SarabunPSK" w:hint="cs"/>
          <w:cs/>
        </w:rPr>
        <w:t>ถ้ามี)</w:t>
      </w:r>
    </w:p>
    <w:p w:rsidR="000C7917" w:rsidRPr="001D2BE3" w:rsidRDefault="000C7917" w:rsidP="000C7917">
      <w:pPr>
        <w:pStyle w:val="ListParagraph"/>
        <w:numPr>
          <w:ilvl w:val="0"/>
          <w:numId w:val="30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0"/>
        <w:jc w:val="both"/>
        <w:rPr>
          <w:rFonts w:ascii="TH SarabunPSK" w:hAnsi="TH SarabunPSK" w:cs="TH SarabunPSK"/>
          <w:sz w:val="32"/>
        </w:rPr>
      </w:pPr>
      <w:proofErr w:type="spellStart"/>
      <w:r w:rsidRPr="001D2BE3">
        <w:rPr>
          <w:rFonts w:ascii="TH SarabunPSK" w:hAnsi="TH SarabunPSK" w:cs="TH SarabunPSK" w:hint="cs"/>
          <w:b/>
          <w:bCs/>
          <w:sz w:val="32"/>
        </w:rPr>
        <w:t>Pannoi</w:t>
      </w:r>
      <w:proofErr w:type="spellEnd"/>
      <w:r w:rsidRPr="001D2BE3">
        <w:rPr>
          <w:rFonts w:ascii="TH SarabunPSK" w:hAnsi="TH SarabunPSK" w:cs="TH SarabunPSK" w:hint="cs"/>
          <w:b/>
          <w:bCs/>
          <w:sz w:val="32"/>
        </w:rPr>
        <w:t>, T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Promchai</w:t>
      </w:r>
      <w:proofErr w:type="spellEnd"/>
      <w:r w:rsidRPr="001D2BE3">
        <w:rPr>
          <w:rFonts w:ascii="TH SarabunPSK" w:hAnsi="TH SarabunPSK" w:cs="TH SarabunPSK" w:hint="cs"/>
          <w:sz w:val="32"/>
        </w:rPr>
        <w:t>, 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Apiromruck</w:t>
      </w:r>
      <w:proofErr w:type="spellEnd"/>
      <w:r w:rsidRPr="001D2BE3">
        <w:rPr>
          <w:rFonts w:ascii="TH SarabunPSK" w:hAnsi="TH SarabunPSK" w:cs="TH SarabunPSK" w:hint="cs"/>
          <w:sz w:val="32"/>
        </w:rPr>
        <w:t>, P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Wongpraphairot</w:t>
      </w:r>
      <w:proofErr w:type="spellEnd"/>
      <w:r w:rsidRPr="001D2BE3">
        <w:rPr>
          <w:rFonts w:ascii="TH SarabunPSK" w:hAnsi="TH SarabunPSK" w:cs="TH SarabunPSK" w:hint="cs"/>
          <w:sz w:val="32"/>
        </w:rPr>
        <w:t>, S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Yang, C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&amp; Pan, W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 (</w:t>
      </w:r>
      <w:r w:rsidRPr="001D2BE3">
        <w:rPr>
          <w:rFonts w:ascii="TH SarabunPSK" w:hAnsi="TH SarabunPSK" w:cs="TH SarabunPSK" w:hint="cs"/>
          <w:sz w:val="32"/>
        </w:rPr>
        <w:t>2022</w:t>
      </w:r>
      <w:r w:rsidRPr="001D2BE3">
        <w:rPr>
          <w:rFonts w:ascii="TH SarabunPSK" w:hAnsi="TH SarabunPSK" w:cs="TH SarabunPSK" w:hint="cs"/>
          <w:sz w:val="32"/>
          <w:cs/>
        </w:rPr>
        <w:t xml:space="preserve">). </w:t>
      </w:r>
      <w:r w:rsidRPr="001D2BE3">
        <w:rPr>
          <w:rFonts w:ascii="TH SarabunPSK" w:hAnsi="TH SarabunPSK" w:cs="TH SarabunPSK" w:hint="cs"/>
          <w:sz w:val="32"/>
        </w:rPr>
        <w:t>Estimates of Chronic Kidney Diseases Associated with Proton</w:t>
      </w:r>
      <w:r w:rsidRPr="001D2BE3">
        <w:rPr>
          <w:rFonts w:ascii="TH SarabunPSK" w:hAnsi="TH SarabunPSK" w:cs="TH SarabunPSK" w:hint="cs"/>
          <w:sz w:val="32"/>
          <w:cs/>
        </w:rPr>
        <w:t>-</w:t>
      </w:r>
      <w:r w:rsidRPr="001D2BE3">
        <w:rPr>
          <w:rFonts w:ascii="TH SarabunPSK" w:hAnsi="TH SarabunPSK" w:cs="TH SarabunPSK" w:hint="cs"/>
          <w:sz w:val="32"/>
        </w:rPr>
        <w:t>Pump Inhibitors Using a Retrospective Hospital</w:t>
      </w:r>
      <w:r w:rsidRPr="001D2BE3">
        <w:rPr>
          <w:rFonts w:ascii="TH SarabunPSK" w:hAnsi="TH SarabunPSK" w:cs="TH SarabunPSK" w:hint="cs"/>
          <w:sz w:val="32"/>
          <w:cs/>
        </w:rPr>
        <w:t>-</w:t>
      </w:r>
      <w:r w:rsidRPr="001D2BE3">
        <w:rPr>
          <w:rFonts w:ascii="TH SarabunPSK" w:hAnsi="TH SarabunPSK" w:cs="TH SarabunPSK" w:hint="cs"/>
          <w:sz w:val="32"/>
        </w:rPr>
        <w:t>Based Cohort in Thailand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  <w:cs/>
        </w:rPr>
        <w:t xml:space="preserve"> </w:t>
      </w:r>
      <w:r w:rsidRPr="001D2BE3">
        <w:rPr>
          <w:rFonts w:ascii="TH SarabunPSK" w:hAnsi="TH SarabunPSK" w:cs="TH SarabunPSK" w:hint="cs"/>
          <w:i/>
          <w:iCs/>
          <w:sz w:val="32"/>
        </w:rPr>
        <w:t>International journal of nephrology and renovascular disease, 15</w:t>
      </w:r>
      <w:r w:rsidRPr="001D2BE3">
        <w:rPr>
          <w:rFonts w:ascii="TH SarabunPSK" w:hAnsi="TH SarabunPSK" w:cs="TH SarabunPSK" w:hint="cs"/>
          <w:sz w:val="32"/>
        </w:rPr>
        <w:t>, 371</w:t>
      </w:r>
      <w:r w:rsidRPr="001D2BE3">
        <w:rPr>
          <w:rFonts w:ascii="TH SarabunPSK" w:hAnsi="TH SarabunPSK" w:cs="TH SarabunPSK" w:hint="cs"/>
          <w:sz w:val="32"/>
          <w:cs/>
        </w:rPr>
        <w:t>–</w:t>
      </w:r>
      <w:r w:rsidRPr="001D2BE3">
        <w:rPr>
          <w:rFonts w:ascii="TH SarabunPSK" w:hAnsi="TH SarabunPSK" w:cs="TH SarabunPSK" w:hint="cs"/>
          <w:sz w:val="32"/>
        </w:rPr>
        <w:t>381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https</w:t>
      </w:r>
      <w:r w:rsidRPr="001D2BE3">
        <w:rPr>
          <w:rFonts w:ascii="TH SarabunPSK" w:hAnsi="TH SarabunPSK" w:cs="TH SarabunPSK" w:hint="cs"/>
          <w:sz w:val="32"/>
          <w:cs/>
        </w:rPr>
        <w:t>://</w:t>
      </w:r>
      <w:proofErr w:type="spellStart"/>
      <w:r w:rsidRPr="001D2BE3">
        <w:rPr>
          <w:rFonts w:ascii="TH SarabunPSK" w:hAnsi="TH SarabunPSK" w:cs="TH SarabunPSK" w:hint="cs"/>
          <w:sz w:val="32"/>
        </w:rPr>
        <w:t>doi</w:t>
      </w:r>
      <w:proofErr w:type="spellEnd"/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org</w:t>
      </w:r>
      <w:r w:rsidRPr="001D2BE3">
        <w:rPr>
          <w:rFonts w:ascii="TH SarabunPSK" w:hAnsi="TH SarabunPSK" w:cs="TH SarabunPSK" w:hint="cs"/>
          <w:sz w:val="32"/>
          <w:cs/>
        </w:rPr>
        <w:t>/</w:t>
      </w:r>
      <w:r w:rsidRPr="001D2BE3">
        <w:rPr>
          <w:rFonts w:ascii="TH SarabunPSK" w:hAnsi="TH SarabunPSK" w:cs="TH SarabunPSK" w:hint="cs"/>
          <w:sz w:val="32"/>
        </w:rPr>
        <w:t>10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2147</w:t>
      </w:r>
      <w:r w:rsidRPr="001D2BE3">
        <w:rPr>
          <w:rFonts w:ascii="TH SarabunPSK" w:hAnsi="TH SarabunPSK" w:cs="TH SarabunPSK" w:hint="cs"/>
          <w:sz w:val="32"/>
          <w:cs/>
        </w:rPr>
        <w:t>/</w:t>
      </w:r>
      <w:r w:rsidRPr="001D2BE3">
        <w:rPr>
          <w:rFonts w:ascii="TH SarabunPSK" w:hAnsi="TH SarabunPSK" w:cs="TH SarabunPSK" w:hint="cs"/>
          <w:sz w:val="32"/>
        </w:rPr>
        <w:t>IJNRD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S389238</w:t>
      </w:r>
      <w:r w:rsidRPr="001D2BE3">
        <w:rPr>
          <w:rFonts w:ascii="TH SarabunPSK" w:hAnsi="TH SarabunPSK" w:cs="TH SarabunPSK" w:hint="cs"/>
          <w:sz w:val="32"/>
          <w:cs/>
        </w:rPr>
        <w:t>.</w:t>
      </w:r>
    </w:p>
    <w:p w:rsidR="000C7917" w:rsidRPr="001D2BE3" w:rsidRDefault="000C7917" w:rsidP="000C7917">
      <w:pPr>
        <w:pStyle w:val="ListParagraph"/>
        <w:numPr>
          <w:ilvl w:val="0"/>
          <w:numId w:val="30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0"/>
        <w:jc w:val="both"/>
        <w:rPr>
          <w:rFonts w:ascii="TH SarabunPSK" w:hAnsi="TH SarabunPSK" w:cs="TH SarabunPSK"/>
          <w:sz w:val="32"/>
        </w:rPr>
      </w:pPr>
      <w:proofErr w:type="spellStart"/>
      <w:r w:rsidRPr="001D2BE3">
        <w:rPr>
          <w:rFonts w:ascii="TH SarabunPSK" w:hAnsi="TH SarabunPSK" w:cs="TH SarabunPSK" w:hint="cs"/>
          <w:b/>
          <w:bCs/>
          <w:sz w:val="32"/>
        </w:rPr>
        <w:t>Pannoi</w:t>
      </w:r>
      <w:proofErr w:type="spellEnd"/>
      <w:r w:rsidRPr="001D2BE3">
        <w:rPr>
          <w:rFonts w:ascii="TH SarabunPSK" w:hAnsi="TH SarabunPSK" w:cs="TH SarabunPSK" w:hint="cs"/>
          <w:b/>
          <w:bCs/>
          <w:sz w:val="32"/>
        </w:rPr>
        <w:t>, T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Promchai</w:t>
      </w:r>
      <w:proofErr w:type="spellEnd"/>
      <w:r w:rsidRPr="001D2BE3">
        <w:rPr>
          <w:rFonts w:ascii="TH SarabunPSK" w:hAnsi="TH SarabunPSK" w:cs="TH SarabunPSK" w:hint="cs"/>
          <w:sz w:val="32"/>
        </w:rPr>
        <w:t>, 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Apiromruck</w:t>
      </w:r>
      <w:proofErr w:type="spellEnd"/>
      <w:r w:rsidRPr="001D2BE3">
        <w:rPr>
          <w:rFonts w:ascii="TH SarabunPSK" w:hAnsi="TH SarabunPSK" w:cs="TH SarabunPSK" w:hint="cs"/>
          <w:sz w:val="32"/>
        </w:rPr>
        <w:t>, P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 xml:space="preserve">, </w:t>
      </w:r>
      <w:proofErr w:type="spellStart"/>
      <w:r w:rsidRPr="001D2BE3">
        <w:rPr>
          <w:rFonts w:ascii="TH SarabunPSK" w:hAnsi="TH SarabunPSK" w:cs="TH SarabunPSK" w:hint="cs"/>
          <w:sz w:val="32"/>
        </w:rPr>
        <w:t>Wongpraphairot</w:t>
      </w:r>
      <w:proofErr w:type="spellEnd"/>
      <w:r w:rsidRPr="001D2BE3">
        <w:rPr>
          <w:rFonts w:ascii="TH SarabunPSK" w:hAnsi="TH SarabunPSK" w:cs="TH SarabunPSK" w:hint="cs"/>
          <w:sz w:val="32"/>
        </w:rPr>
        <w:t>, S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Dong, Y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H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Yang, C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, &amp; Pan, W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C</w:t>
      </w:r>
      <w:r w:rsidRPr="001D2BE3">
        <w:rPr>
          <w:rFonts w:ascii="TH SarabunPSK" w:hAnsi="TH SarabunPSK" w:cs="TH SarabunPSK" w:hint="cs"/>
          <w:sz w:val="32"/>
          <w:cs/>
        </w:rPr>
        <w:t>. (</w:t>
      </w:r>
      <w:r w:rsidRPr="001D2BE3">
        <w:rPr>
          <w:rFonts w:ascii="TH SarabunPSK" w:hAnsi="TH SarabunPSK" w:cs="TH SarabunPSK" w:hint="cs"/>
          <w:sz w:val="32"/>
        </w:rPr>
        <w:t>2024</w:t>
      </w:r>
      <w:r w:rsidRPr="001D2BE3">
        <w:rPr>
          <w:rFonts w:ascii="TH SarabunPSK" w:hAnsi="TH SarabunPSK" w:cs="TH SarabunPSK" w:hint="cs"/>
          <w:sz w:val="32"/>
          <w:cs/>
        </w:rPr>
        <w:t xml:space="preserve">). </w:t>
      </w:r>
      <w:r w:rsidRPr="001D2BE3">
        <w:rPr>
          <w:rFonts w:ascii="TH SarabunPSK" w:hAnsi="TH SarabunPSK" w:cs="TH SarabunPSK" w:hint="cs"/>
          <w:sz w:val="32"/>
        </w:rPr>
        <w:t>Risk of circulatory diseases associated with proton</w:t>
      </w:r>
      <w:r w:rsidRPr="001D2BE3">
        <w:rPr>
          <w:rFonts w:ascii="TH SarabunPSK" w:hAnsi="TH SarabunPSK" w:cs="TH SarabunPSK" w:hint="cs"/>
          <w:sz w:val="32"/>
          <w:cs/>
        </w:rPr>
        <w:t>-</w:t>
      </w:r>
      <w:r w:rsidRPr="001D2BE3">
        <w:rPr>
          <w:rFonts w:ascii="TH SarabunPSK" w:hAnsi="TH SarabunPSK" w:cs="TH SarabunPSK" w:hint="cs"/>
          <w:sz w:val="32"/>
        </w:rPr>
        <w:t>pump inhibitors</w:t>
      </w:r>
      <w:r w:rsidRPr="001D2BE3">
        <w:rPr>
          <w:rFonts w:ascii="TH SarabunPSK" w:hAnsi="TH SarabunPSK" w:cs="TH SarabunPSK" w:hint="cs"/>
          <w:sz w:val="32"/>
          <w:cs/>
        </w:rPr>
        <w:t xml:space="preserve">: </w:t>
      </w:r>
      <w:r w:rsidRPr="001D2BE3">
        <w:rPr>
          <w:rFonts w:ascii="TH SarabunPSK" w:hAnsi="TH SarabunPSK" w:cs="TH SarabunPSK" w:hint="cs"/>
          <w:sz w:val="32"/>
        </w:rPr>
        <w:t>a retrospective cohort study using electronic medical records in Thailand</w:t>
      </w:r>
      <w:r w:rsidRPr="001D2BE3">
        <w:rPr>
          <w:rFonts w:ascii="TH SarabunPSK" w:hAnsi="TH SarabunPSK" w:cs="TH SarabunPSK" w:hint="cs"/>
          <w:b/>
          <w:bCs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  <w:cs/>
        </w:rPr>
        <w:t xml:space="preserve"> </w:t>
      </w:r>
      <w:proofErr w:type="spellStart"/>
      <w:r w:rsidRPr="001D2BE3">
        <w:rPr>
          <w:rFonts w:ascii="TH SarabunPSK" w:hAnsi="TH SarabunPSK" w:cs="TH SarabunPSK" w:hint="cs"/>
          <w:i/>
          <w:iCs/>
          <w:sz w:val="32"/>
        </w:rPr>
        <w:t>PeerJ</w:t>
      </w:r>
      <w:proofErr w:type="spellEnd"/>
      <w:r w:rsidRPr="001D2BE3">
        <w:rPr>
          <w:rFonts w:ascii="TH SarabunPSK" w:hAnsi="TH SarabunPSK" w:cs="TH SarabunPSK" w:hint="cs"/>
          <w:i/>
          <w:iCs/>
          <w:sz w:val="32"/>
        </w:rPr>
        <w:t>, 12,</w:t>
      </w:r>
      <w:r w:rsidRPr="001D2BE3">
        <w:rPr>
          <w:rFonts w:ascii="TH SarabunPSK" w:hAnsi="TH SarabunPSK" w:cs="TH SarabunPSK" w:hint="cs"/>
          <w:sz w:val="32"/>
        </w:rPr>
        <w:t xml:space="preserve"> e16892</w:t>
      </w:r>
      <w:r w:rsidRPr="001D2BE3">
        <w:rPr>
          <w:rFonts w:ascii="TH SarabunPSK" w:hAnsi="TH SarabunPSK" w:cs="TH SarabunPSK" w:hint="cs"/>
          <w:sz w:val="32"/>
          <w:cs/>
        </w:rPr>
        <w:t xml:space="preserve">. </w:t>
      </w:r>
      <w:r w:rsidRPr="001D2BE3">
        <w:rPr>
          <w:rFonts w:ascii="TH SarabunPSK" w:hAnsi="TH SarabunPSK" w:cs="TH SarabunPSK" w:hint="cs"/>
          <w:sz w:val="32"/>
        </w:rPr>
        <w:t>https</w:t>
      </w:r>
      <w:r w:rsidRPr="001D2BE3">
        <w:rPr>
          <w:rFonts w:ascii="TH SarabunPSK" w:hAnsi="TH SarabunPSK" w:cs="TH SarabunPSK" w:hint="cs"/>
          <w:sz w:val="32"/>
          <w:cs/>
        </w:rPr>
        <w:t>://</w:t>
      </w:r>
      <w:proofErr w:type="spellStart"/>
      <w:r w:rsidRPr="001D2BE3">
        <w:rPr>
          <w:rFonts w:ascii="TH SarabunPSK" w:hAnsi="TH SarabunPSK" w:cs="TH SarabunPSK" w:hint="cs"/>
          <w:sz w:val="32"/>
        </w:rPr>
        <w:t>doi</w:t>
      </w:r>
      <w:proofErr w:type="spellEnd"/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org</w:t>
      </w:r>
      <w:r w:rsidRPr="001D2BE3">
        <w:rPr>
          <w:rFonts w:ascii="TH SarabunPSK" w:hAnsi="TH SarabunPSK" w:cs="TH SarabunPSK" w:hint="cs"/>
          <w:sz w:val="32"/>
          <w:cs/>
        </w:rPr>
        <w:t>/</w:t>
      </w:r>
      <w:r w:rsidRPr="001D2BE3">
        <w:rPr>
          <w:rFonts w:ascii="TH SarabunPSK" w:hAnsi="TH SarabunPSK" w:cs="TH SarabunPSK" w:hint="cs"/>
          <w:sz w:val="32"/>
        </w:rPr>
        <w:t>10</w:t>
      </w:r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7717</w:t>
      </w:r>
      <w:r w:rsidRPr="001D2BE3">
        <w:rPr>
          <w:rFonts w:ascii="TH SarabunPSK" w:hAnsi="TH SarabunPSK" w:cs="TH SarabunPSK" w:hint="cs"/>
          <w:sz w:val="32"/>
          <w:cs/>
        </w:rPr>
        <w:t>/</w:t>
      </w:r>
      <w:proofErr w:type="spellStart"/>
      <w:r w:rsidRPr="001D2BE3">
        <w:rPr>
          <w:rFonts w:ascii="TH SarabunPSK" w:hAnsi="TH SarabunPSK" w:cs="TH SarabunPSK" w:hint="cs"/>
          <w:sz w:val="32"/>
        </w:rPr>
        <w:t>peerj</w:t>
      </w:r>
      <w:proofErr w:type="spellEnd"/>
      <w:r w:rsidRPr="001D2BE3">
        <w:rPr>
          <w:rFonts w:ascii="TH SarabunPSK" w:hAnsi="TH SarabunPSK" w:cs="TH SarabunPSK" w:hint="cs"/>
          <w:sz w:val="32"/>
          <w:cs/>
        </w:rPr>
        <w:t>.</w:t>
      </w:r>
      <w:r w:rsidRPr="001D2BE3">
        <w:rPr>
          <w:rFonts w:ascii="TH SarabunPSK" w:hAnsi="TH SarabunPSK" w:cs="TH SarabunPSK" w:hint="cs"/>
          <w:sz w:val="32"/>
        </w:rPr>
        <w:t>16892</w:t>
      </w:r>
      <w:r w:rsidRPr="001D2BE3">
        <w:rPr>
          <w:rFonts w:ascii="TH SarabunPSK" w:hAnsi="TH SarabunPSK" w:cs="TH SarabunPSK" w:hint="cs"/>
          <w:sz w:val="32"/>
          <w:cs/>
        </w:rPr>
        <w:t xml:space="preserve"> </w:t>
      </w:r>
    </w:p>
    <w:p w:rsidR="000C7917" w:rsidRPr="00420BE7" w:rsidRDefault="000C7917" w:rsidP="000C7917">
      <w:pPr>
        <w:tabs>
          <w:tab w:val="left" w:pos="284"/>
          <w:tab w:val="left" w:pos="426"/>
        </w:tabs>
        <w:spacing w:line="276" w:lineRule="auto"/>
        <w:rPr>
          <w:rFonts w:ascii="TH SarabunPSK" w:eastAsia="Aptos" w:hAnsi="TH SarabunPSK" w:cs="TH SarabunPSK"/>
          <w:b/>
          <w:bCs/>
          <w: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  <w:color w:val="FF0000"/>
        </w:rPr>
      </w:pP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. ผลงานทางวิชาการย้อนหลัง 5 ปี </w:t>
      </w:r>
      <w:r w:rsidRPr="00420BE7">
        <w:rPr>
          <w:rFonts w:ascii="TH SarabunPSK" w:eastAsia="Aptos" w:hAnsi="TH SarabunPSK" w:cs="TH SarabunPSK"/>
          <w:cs/>
        </w:rPr>
        <w:t>(ที่ไม่ใช่ส่วนหนึ่งของการศึกษาเพื่อรับปริญญา)</w:t>
      </w: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  <w:color w:val="FF0000"/>
          <w:cs/>
        </w:rPr>
        <w:tab/>
      </w: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>.</w:t>
      </w:r>
      <w:r w:rsidRPr="00420BE7">
        <w:rPr>
          <w:rFonts w:ascii="TH SarabunPSK" w:eastAsia="Aptos" w:hAnsi="TH SarabunPSK" w:cs="TH SarabunPSK"/>
          <w:b/>
          <w:bCs/>
        </w:rPr>
        <w:t xml:space="preserve">2 </w:t>
      </w:r>
      <w:r w:rsidRPr="00420BE7">
        <w:rPr>
          <w:rFonts w:ascii="TH SarabunPSK" w:eastAsia="Aptos" w:hAnsi="TH SarabunPSK" w:cs="TH SarabunPSK"/>
          <w:b/>
          <w:bCs/>
          <w:cs/>
        </w:rPr>
        <w:t>บทความวิจัย/วิชาการที่เสนอในที่ประชุมวิชาการ</w:t>
      </w:r>
      <w:r w:rsidRPr="00420BE7">
        <w:rPr>
          <w:rFonts w:ascii="TH SarabunPSK" w:eastAsia="Aptos" w:hAnsi="TH SarabunPSK" w:cs="TH SarabunPSK" w:hint="cs"/>
          <w:b/>
          <w:bCs/>
          <w:cs/>
        </w:rPr>
        <w:t xml:space="preserve">ที่เป็น </w:t>
      </w:r>
      <w:r w:rsidRPr="00420BE7">
        <w:rPr>
          <w:rFonts w:ascii="TH SarabunPSK" w:eastAsia="Aptos" w:hAnsi="TH SarabunPSK" w:cs="TH SarabunPSK"/>
          <w:b/>
          <w:bCs/>
        </w:rPr>
        <w:t>Proceeding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5507"/>
        <w:gridCol w:w="1137"/>
        <w:gridCol w:w="742"/>
        <w:gridCol w:w="952"/>
      </w:tblGrid>
      <w:tr w:rsidR="000C7917" w:rsidRPr="00F04957" w:rsidTr="001C3027">
        <w:tc>
          <w:tcPr>
            <w:tcW w:w="722" w:type="dxa"/>
            <w:vMerge w:val="restart"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5507" w:type="dxa"/>
            <w:vMerge w:val="restar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 xml:space="preserve">บทความวิจัย/วิชาการที่เสนอในที่ประชุมวิชาการที่เป็น </w:t>
            </w:r>
            <w:r w:rsidRPr="00100389">
              <w:rPr>
                <w:rFonts w:ascii="TH SarabunPSK" w:eastAsia="Aptos" w:hAnsi="TH SarabunPSK" w:cs="TH SarabunPSK"/>
                <w:b/>
                <w:bCs/>
              </w:rPr>
              <w:t>Proceeding</w:t>
            </w:r>
          </w:p>
        </w:tc>
        <w:tc>
          <w:tcPr>
            <w:tcW w:w="1137" w:type="dxa"/>
            <w:vMerge w:val="restar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เกณฑ์มาตรฐาน</w:t>
            </w:r>
          </w:p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(ระบุข้อ)</w:t>
            </w:r>
          </w:p>
        </w:tc>
        <w:tc>
          <w:tcPr>
            <w:tcW w:w="1694" w:type="dxa"/>
            <w:gridSpan w:val="2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การเผยแพร่</w:t>
            </w:r>
          </w:p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ผลงานทางวิชาการ</w:t>
            </w:r>
          </w:p>
        </w:tc>
      </w:tr>
      <w:tr w:rsidR="000C7917" w:rsidRPr="00F04957" w:rsidTr="001C3027">
        <w:tc>
          <w:tcPr>
            <w:tcW w:w="722" w:type="dxa"/>
            <w:vMerge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</w:p>
        </w:tc>
        <w:tc>
          <w:tcPr>
            <w:tcW w:w="5507" w:type="dxa"/>
            <w:vMerge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  <w:color w:val="000000"/>
              </w:rPr>
            </w:pPr>
          </w:p>
        </w:tc>
        <w:tc>
          <w:tcPr>
            <w:tcW w:w="1137" w:type="dxa"/>
            <w:vMerge/>
          </w:tcPr>
          <w:p w:rsidR="000C7917" w:rsidRPr="00100389" w:rsidRDefault="000C7917" w:rsidP="001C3027">
            <w:pPr>
              <w:spacing w:line="276" w:lineRule="auto"/>
              <w:rPr>
                <w:rFonts w:ascii="TH SarabunPSK" w:eastAsia="Aptos" w:hAnsi="TH SarabunPSK" w:cs="TH SarabunPSK"/>
              </w:rPr>
            </w:pPr>
          </w:p>
        </w:tc>
        <w:tc>
          <w:tcPr>
            <w:tcW w:w="74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ปี</w:t>
            </w:r>
          </w:p>
        </w:tc>
        <w:tc>
          <w:tcPr>
            <w:tcW w:w="95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b/>
                <w:bCs/>
              </w:rPr>
            </w:pPr>
            <w:r w:rsidRPr="00100389">
              <w:rPr>
                <w:rFonts w:ascii="TH SarabunPSK" w:eastAsia="Aptos" w:hAnsi="TH SarabunPSK" w:cs="TH SarabunPSK"/>
                <w:b/>
                <w:bCs/>
                <w:cs/>
              </w:rPr>
              <w:t>เดือน</w:t>
            </w:r>
          </w:p>
        </w:tc>
      </w:tr>
      <w:tr w:rsidR="000C7917" w:rsidRPr="00F04957" w:rsidTr="001C3027">
        <w:tc>
          <w:tcPr>
            <w:tcW w:w="72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</w:t>
            </w:r>
          </w:p>
        </w:tc>
        <w:tc>
          <w:tcPr>
            <w:tcW w:w="5507" w:type="dxa"/>
          </w:tcPr>
          <w:p w:rsidR="000C7917" w:rsidRPr="00100389" w:rsidRDefault="000C7917" w:rsidP="001C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76" w:lineRule="auto"/>
              <w:rPr>
                <w:rFonts w:ascii="TH SarabunPSK" w:eastAsia="Aptos" w:hAnsi="TH SarabunPSK" w:cs="TH SarabunPSK"/>
                <w:b/>
                <w:bCs/>
                <w:color w:val="000000"/>
              </w:rPr>
            </w:pPr>
            <w:proofErr w:type="spellStart"/>
            <w:r w:rsidRPr="00100389">
              <w:rPr>
                <w:rFonts w:ascii="TH SarabunPSK" w:hAnsi="TH SarabunPSK" w:cs="TH SarabunPSK"/>
              </w:rPr>
              <w:t>Boonpanth</w:t>
            </w:r>
            <w:proofErr w:type="spellEnd"/>
            <w:r w:rsidRPr="00100389">
              <w:rPr>
                <w:rFonts w:ascii="TH SarabunPSK" w:hAnsi="TH SarabunPSK" w:cs="TH SarabunPSK"/>
              </w:rPr>
              <w:t>, T</w:t>
            </w:r>
            <w:r w:rsidRPr="00100389">
              <w:rPr>
                <w:rFonts w:ascii="TH SarabunPSK" w:hAnsi="TH SarabunPSK" w:cs="TH SarabunPSK"/>
                <w:cs/>
              </w:rPr>
              <w:t>.</w:t>
            </w:r>
            <w:r w:rsidRPr="00100389">
              <w:rPr>
                <w:rFonts w:ascii="TH SarabunPSK" w:hAnsi="TH SarabunPSK" w:cs="TH SarabunPSK"/>
              </w:rPr>
              <w:t xml:space="preserve">, &amp; </w:t>
            </w:r>
            <w:proofErr w:type="spellStart"/>
            <w:r w:rsidRPr="00100389">
              <w:rPr>
                <w:rFonts w:ascii="TH SarabunPSK" w:hAnsi="TH SarabunPSK" w:cs="TH SarabunPSK"/>
                <w:b/>
                <w:bCs/>
              </w:rPr>
              <w:t>Pannoi</w:t>
            </w:r>
            <w:proofErr w:type="spellEnd"/>
            <w:r w:rsidRPr="00100389">
              <w:rPr>
                <w:rFonts w:ascii="TH SarabunPSK" w:hAnsi="TH SarabunPSK" w:cs="TH SarabunPSK"/>
                <w:b/>
                <w:bCs/>
              </w:rPr>
              <w:t>, T</w:t>
            </w:r>
            <w:r w:rsidRPr="0010038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100389">
              <w:rPr>
                <w:rFonts w:ascii="TH SarabunPSK" w:hAnsi="TH SarabunPSK" w:cs="TH SarabunPSK"/>
                <w:cs/>
              </w:rPr>
              <w:t xml:space="preserve"> (2025). </w:t>
            </w:r>
            <w:r w:rsidRPr="00100389">
              <w:rPr>
                <w:rFonts w:ascii="TH SarabunPSK" w:hAnsi="TH SarabunPSK" w:cs="TH SarabunPSK"/>
              </w:rPr>
              <w:t>Knowledge and attitude toward the legal food labeling of food producers in Ayutthaya Province</w:t>
            </w:r>
            <w:r w:rsidRPr="00100389">
              <w:rPr>
                <w:rFonts w:ascii="TH SarabunPSK" w:hAnsi="TH SarabunPSK" w:cs="TH SarabunPSK"/>
                <w:cs/>
              </w:rPr>
              <w:t xml:space="preserve">. </w:t>
            </w:r>
            <w:r w:rsidRPr="00100389">
              <w:rPr>
                <w:rFonts w:ascii="TH SarabunPSK" w:hAnsi="TH SarabunPSK" w:cs="TH SarabunPSK"/>
                <w:i/>
                <w:iCs/>
              </w:rPr>
              <w:t xml:space="preserve">Journal of Health Consumer Protection, </w:t>
            </w:r>
            <w:r w:rsidRPr="00100389">
              <w:rPr>
                <w:rFonts w:ascii="TH SarabunPSK" w:hAnsi="TH SarabunPSK" w:cs="TH SarabunPSK"/>
                <w:i/>
                <w:iCs/>
                <w:cs/>
              </w:rPr>
              <w:t>5</w:t>
            </w:r>
            <w:r w:rsidRPr="00100389">
              <w:rPr>
                <w:rFonts w:ascii="TH SarabunPSK" w:hAnsi="TH SarabunPSK" w:cs="TH SarabunPSK"/>
                <w:cs/>
              </w:rPr>
              <w:t>(1)</w:t>
            </w:r>
            <w:r w:rsidRPr="00100389">
              <w:rPr>
                <w:rFonts w:ascii="TH SarabunPSK" w:hAnsi="TH SarabunPSK" w:cs="TH SarabunPSK"/>
              </w:rPr>
              <w:t>,</w:t>
            </w:r>
            <w:r w:rsidRPr="00100389">
              <w:rPr>
                <w:rFonts w:ascii="TH SarabunPSK" w:hAnsi="TH SarabunPSK" w:cs="TH SarabunPSK"/>
                <w:cs/>
              </w:rPr>
              <w:t xml:space="preserve"> 101-120. </w:t>
            </w:r>
            <w:r w:rsidRPr="00100389">
              <w:rPr>
                <w:rFonts w:ascii="TH SarabunPSK" w:hAnsi="TH SarabunPSK" w:cs="TH SarabunPSK"/>
              </w:rPr>
              <w:t xml:space="preserve">Retrieved from </w:t>
            </w:r>
            <w:hyperlink r:id="rId6" w:history="1">
              <w:r w:rsidRPr="00100389">
                <w:rPr>
                  <w:rStyle w:val="Hyperlink"/>
                  <w:rFonts w:ascii="TH SarabunPSK" w:hAnsi="TH SarabunPSK" w:cs="TH SarabunPSK"/>
                </w:rPr>
                <w:t>https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://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he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02.</w:t>
              </w:r>
              <w:proofErr w:type="spellStart"/>
              <w:r w:rsidRPr="00100389">
                <w:rPr>
                  <w:rStyle w:val="Hyperlink"/>
                  <w:rFonts w:ascii="TH SarabunPSK" w:hAnsi="TH SarabunPSK" w:cs="TH SarabunPSK"/>
                </w:rPr>
                <w:t>tci</w:t>
              </w:r>
              <w:proofErr w:type="spellEnd"/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-</w:t>
              </w:r>
              <w:proofErr w:type="spellStart"/>
              <w:r w:rsidRPr="00100389">
                <w:rPr>
                  <w:rStyle w:val="Hyperlink"/>
                  <w:rFonts w:ascii="TH SarabunPSK" w:hAnsi="TH SarabunPSK" w:cs="TH SarabunPSK"/>
                </w:rPr>
                <w:t>thaijo</w:t>
              </w:r>
              <w:proofErr w:type="spellEnd"/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org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index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php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JOHCP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article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hAnsi="TH SarabunPSK" w:cs="TH SarabunPSK"/>
                </w:rPr>
                <w:t>view</w:t>
              </w:r>
              <w:r w:rsidRPr="00100389">
                <w:rPr>
                  <w:rStyle w:val="Hyperlink"/>
                  <w:rFonts w:ascii="TH SarabunPSK" w:hAnsi="TH SarabunPSK" w:cs="TH SarabunPSK"/>
                  <w:cs/>
                </w:rPr>
                <w:t>/273601/187142</w:t>
              </w:r>
            </w:hyperlink>
          </w:p>
        </w:tc>
        <w:tc>
          <w:tcPr>
            <w:tcW w:w="1137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9</w:t>
            </w:r>
          </w:p>
        </w:tc>
        <w:tc>
          <w:tcPr>
            <w:tcW w:w="74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2568</w:t>
            </w:r>
          </w:p>
        </w:tc>
        <w:tc>
          <w:tcPr>
            <w:tcW w:w="95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มีนาคม</w:t>
            </w:r>
          </w:p>
        </w:tc>
      </w:tr>
      <w:tr w:rsidR="000C7917" w:rsidRPr="00F04957" w:rsidTr="001C3027">
        <w:tc>
          <w:tcPr>
            <w:tcW w:w="72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lastRenderedPageBreak/>
              <w:t>2</w:t>
            </w:r>
          </w:p>
        </w:tc>
        <w:tc>
          <w:tcPr>
            <w:tcW w:w="5507" w:type="dxa"/>
          </w:tcPr>
          <w:p w:rsidR="000C7917" w:rsidRPr="00100389" w:rsidRDefault="000C7917" w:rsidP="001C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76" w:lineRule="auto"/>
              <w:rPr>
                <w:rFonts w:ascii="TH SarabunPSK" w:eastAsia="Aptos" w:hAnsi="TH SarabunPSK" w:cs="TH SarabunPSK"/>
                <w:b/>
                <w:bCs/>
                <w:color w:val="000000"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Pannoi</w:t>
            </w:r>
            <w:proofErr w:type="spellEnd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, T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Sottiyotin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T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Waleewong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O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&amp;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Adulyarat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N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 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2024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). 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Perceived social measures and drinking behavior during the COVID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19 pandemic in Thailand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 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Journal of public health policy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 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45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4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)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 700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–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713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. </w:t>
            </w:r>
            <w:r>
              <w:fldChar w:fldCharType="begin"/>
            </w:r>
            <w:r>
              <w:instrText>HYPERLINK "https://doi.org/10.1057/s41271-024-00521-1"</w:instrText>
            </w:r>
            <w:r>
              <w:fldChar w:fldCharType="separate"/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https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://</w:t>
            </w:r>
            <w:proofErr w:type="spellStart"/>
            <w:r w:rsidRPr="00100389">
              <w:rPr>
                <w:rStyle w:val="Hyperlink"/>
                <w:rFonts w:ascii="TH SarabunPSK" w:eastAsia="Aptos" w:hAnsi="TH SarabunPSK" w:cs="TH SarabunPSK"/>
              </w:rPr>
              <w:t>doi</w:t>
            </w:r>
            <w:proofErr w:type="spellEnd"/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org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10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.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1057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/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s41271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024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00521</w:t>
            </w:r>
            <w:r w:rsidRPr="00100389">
              <w:rPr>
                <w:rStyle w:val="Hyperlink"/>
                <w:rFonts w:ascii="TH SarabunPSK" w:eastAsia="Aptos" w:hAnsi="TH SarabunPSK" w:cs="TH SarabunPSK"/>
                <w:cs/>
              </w:rPr>
              <w:t>-</w:t>
            </w:r>
            <w:r w:rsidRPr="00100389">
              <w:rPr>
                <w:rStyle w:val="Hyperlink"/>
                <w:rFonts w:ascii="TH SarabunPSK" w:eastAsia="Aptos" w:hAnsi="TH SarabunPSK" w:cs="TH SarabunPSK"/>
              </w:rPr>
              <w:t>1</w:t>
            </w:r>
            <w:r>
              <w:fldChar w:fldCharType="end"/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137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12</w:t>
            </w:r>
          </w:p>
        </w:tc>
        <w:tc>
          <w:tcPr>
            <w:tcW w:w="74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2567</w:t>
            </w:r>
          </w:p>
        </w:tc>
        <w:tc>
          <w:tcPr>
            <w:tcW w:w="95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กันยายน</w:t>
            </w:r>
          </w:p>
        </w:tc>
      </w:tr>
      <w:tr w:rsidR="000C7917" w:rsidRPr="00F04957" w:rsidTr="001C3027">
        <w:tc>
          <w:tcPr>
            <w:tcW w:w="72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3</w:t>
            </w:r>
          </w:p>
        </w:tc>
        <w:tc>
          <w:tcPr>
            <w:tcW w:w="5507" w:type="dxa"/>
          </w:tcPr>
          <w:p w:rsidR="000C7917" w:rsidRPr="00100389" w:rsidRDefault="000C7917" w:rsidP="001C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line="276" w:lineRule="auto"/>
              <w:rPr>
                <w:rFonts w:ascii="TH SarabunPSK" w:eastAsia="Aptos" w:hAnsi="TH SarabunPSK" w:cs="TH SarabunPSK"/>
                <w:color w:val="000000"/>
              </w:rPr>
            </w:pP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Jongkraijakra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S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 </w:t>
            </w:r>
            <w:proofErr w:type="spellStart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Pannoi</w:t>
            </w:r>
            <w:proofErr w:type="spellEnd"/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, T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Wongsiripolkul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K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Aengchuan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K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 xml:space="preserve">, and </w:t>
            </w:r>
            <w:proofErr w:type="spellStart"/>
            <w:r w:rsidRPr="00100389">
              <w:rPr>
                <w:rFonts w:ascii="TH SarabunPSK" w:eastAsia="Aptos" w:hAnsi="TH SarabunPSK" w:cs="TH SarabunPSK"/>
                <w:color w:val="000000"/>
              </w:rPr>
              <w:t>Saisap</w:t>
            </w:r>
            <w:proofErr w:type="spellEnd"/>
            <w:r w:rsidRPr="00100389">
              <w:rPr>
                <w:rFonts w:ascii="TH SarabunPSK" w:eastAsia="Aptos" w:hAnsi="TH SarabunPSK" w:cs="TH SarabunPSK"/>
                <w:color w:val="000000"/>
              </w:rPr>
              <w:t>, P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. 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2024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). 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A survey of perceptions and expectations of hospital pharmacists to the roles of ward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based pharmacists in Thailand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  <w:cs/>
              </w:rPr>
              <w:t>.</w:t>
            </w:r>
            <w:r w:rsidRPr="00100389">
              <w:rPr>
                <w:rFonts w:ascii="TH SarabunPSK" w:eastAsia="Aptos" w:hAnsi="TH SarabunPSK" w:cs="TH SarabunPSK"/>
                <w:b/>
                <w:bCs/>
                <w:color w:val="000000"/>
              </w:rPr>
              <w:t> 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The Thai Journal of Pharmaceutical Sciences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 xml:space="preserve"> </w:t>
            </w:r>
            <w:r w:rsidRPr="00100389">
              <w:rPr>
                <w:rFonts w:ascii="TH SarabunPSK" w:eastAsia="Aptos" w:hAnsi="TH SarabunPSK" w:cs="TH SarabunPSK"/>
                <w:i/>
                <w:iCs/>
                <w:color w:val="000000"/>
              </w:rPr>
              <w:t>48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(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2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)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, 1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-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7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br/>
              <w:t>DOI</w:t>
            </w:r>
            <w:r w:rsidRPr="00100389">
              <w:rPr>
                <w:rFonts w:ascii="TH SarabunPSK" w:eastAsia="Aptos" w:hAnsi="TH SarabunPSK" w:cs="TH SarabunPSK"/>
                <w:color w:val="000000"/>
                <w:cs/>
              </w:rPr>
              <w:t>:</w:t>
            </w:r>
            <w:r w:rsidRPr="00100389">
              <w:rPr>
                <w:rFonts w:ascii="TH SarabunPSK" w:eastAsia="Aptos" w:hAnsi="TH SarabunPSK" w:cs="TH SarabunPSK"/>
                <w:color w:val="000000"/>
              </w:rPr>
              <w:t> </w:t>
            </w:r>
            <w:hyperlink r:id="rId7" w:history="1">
              <w:r w:rsidRPr="00100389">
                <w:rPr>
                  <w:rStyle w:val="Hyperlink"/>
                  <w:rFonts w:ascii="TH SarabunPSK" w:eastAsia="Aptos" w:hAnsi="TH SarabunPSK" w:cs="TH SarabunPSK"/>
                </w:rPr>
                <w:t>https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://</w:t>
              </w:r>
              <w:proofErr w:type="spellStart"/>
              <w:r w:rsidRPr="00100389">
                <w:rPr>
                  <w:rStyle w:val="Hyperlink"/>
                  <w:rFonts w:ascii="TH SarabunPSK" w:eastAsia="Aptos" w:hAnsi="TH SarabunPSK" w:cs="TH SarabunPSK"/>
                </w:rPr>
                <w:t>doi</w:t>
              </w:r>
              <w:proofErr w:type="spellEnd"/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org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10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56808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/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3027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-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7922</w:t>
              </w:r>
              <w:r w:rsidRPr="00100389">
                <w:rPr>
                  <w:rStyle w:val="Hyperlink"/>
                  <w:rFonts w:ascii="TH SarabunPSK" w:eastAsia="Aptos" w:hAnsi="TH SarabunPSK" w:cs="TH SarabunPSK"/>
                  <w:cs/>
                </w:rPr>
                <w:t>.</w:t>
              </w:r>
              <w:r w:rsidRPr="00100389">
                <w:rPr>
                  <w:rStyle w:val="Hyperlink"/>
                  <w:rFonts w:ascii="TH SarabunPSK" w:eastAsia="Aptos" w:hAnsi="TH SarabunPSK" w:cs="TH SarabunPSK"/>
                </w:rPr>
                <w:t>2906</w:t>
              </w:r>
            </w:hyperlink>
          </w:p>
        </w:tc>
        <w:tc>
          <w:tcPr>
            <w:tcW w:w="1137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</w:rPr>
            </w:pPr>
            <w:r w:rsidRPr="00100389">
              <w:rPr>
                <w:rFonts w:ascii="TH SarabunPSK" w:eastAsia="Aptos" w:hAnsi="TH SarabunPSK" w:cs="TH SarabunPSK"/>
              </w:rPr>
              <w:t>13</w:t>
            </w:r>
          </w:p>
        </w:tc>
        <w:tc>
          <w:tcPr>
            <w:tcW w:w="74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</w:rPr>
              <w:t>2567</w:t>
            </w:r>
          </w:p>
        </w:tc>
        <w:tc>
          <w:tcPr>
            <w:tcW w:w="952" w:type="dxa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Aptos" w:hAnsi="TH SarabunPSK" w:cs="TH SarabunPSK"/>
                <w:cs/>
              </w:rPr>
            </w:pPr>
            <w:r w:rsidRPr="00100389">
              <w:rPr>
                <w:rFonts w:ascii="TH SarabunPSK" w:eastAsia="Aptos" w:hAnsi="TH SarabunPSK" w:cs="TH SarabunPSK"/>
                <w:cs/>
              </w:rPr>
              <w:t>กรกฎาคม</w:t>
            </w:r>
          </w:p>
        </w:tc>
      </w:tr>
    </w:tbl>
    <w:p w:rsidR="000C7917" w:rsidRPr="00420BE7" w:rsidRDefault="000C7917" w:rsidP="000C7917">
      <w:pPr>
        <w:spacing w:line="276" w:lineRule="auto"/>
        <w:ind w:firstLine="360"/>
        <w:jc w:val="thaiDistribute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ind w:firstLine="360"/>
        <w:jc w:val="thaiDistribute"/>
        <w:rPr>
          <w:rFonts w:ascii="TH SarabunPSK" w:eastAsia="Aptos" w:hAnsi="TH SarabunPSK" w:cs="TH SarabunPSK"/>
          <w:i/>
          <w:iCs/>
          <w:cs/>
        </w:rPr>
      </w:pPr>
      <w:r w:rsidRPr="00420BE7">
        <w:rPr>
          <w:rFonts w:ascii="TH SarabunPSK" w:eastAsia="Aptos" w:hAnsi="TH SarabunPSK" w:cs="TH SarabunPSK"/>
          <w:b/>
          <w:bCs/>
        </w:rPr>
        <w:t>6</w:t>
      </w:r>
      <w:r w:rsidRPr="00420BE7">
        <w:rPr>
          <w:rFonts w:ascii="TH SarabunPSK" w:eastAsia="Aptos" w:hAnsi="TH SarabunPSK" w:cs="TH SarabunPSK"/>
          <w:b/>
          <w:bCs/>
          <w:cs/>
        </w:rPr>
        <w:t>.</w:t>
      </w:r>
      <w:r w:rsidRPr="00420BE7">
        <w:rPr>
          <w:rFonts w:ascii="TH SarabunPSK" w:eastAsia="Aptos" w:hAnsi="TH SarabunPSK" w:cs="TH SarabunPSK"/>
          <w:b/>
          <w:bCs/>
        </w:rPr>
        <w:t>3</w:t>
      </w:r>
      <w:r w:rsidRPr="00420BE7">
        <w:rPr>
          <w:rFonts w:ascii="TH SarabunPSK" w:eastAsia="Aptos" w:hAnsi="TH SarabunPSK" w:cs="TH SarabunPSK"/>
          <w:b/>
          <w:bCs/>
          <w:cs/>
        </w:rPr>
        <w:t xml:space="preserve"> หนังสือ/ตำรา</w:t>
      </w:r>
      <w:r w:rsidRPr="00420BE7">
        <w:rPr>
          <w:rFonts w:ascii="TH SarabunPSK" w:eastAsia="Aptos" w:hAnsi="TH SarabunPSK" w:cs="TH SarabunPSK"/>
          <w:i/>
          <w:iCs/>
          <w:cs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572"/>
        <w:gridCol w:w="1134"/>
        <w:gridCol w:w="841"/>
        <w:gridCol w:w="853"/>
      </w:tblGrid>
      <w:tr w:rsidR="000C7917" w:rsidRPr="00B52E00" w:rsidTr="001C30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หนังสือ/ตำรา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เกณฑ์มาตรฐาน</w:t>
            </w:r>
          </w:p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(ระบุข้อ)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การเผยแพร่</w:t>
            </w:r>
          </w:p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ผลงานทางวิชาการ</w:t>
            </w:r>
          </w:p>
        </w:tc>
      </w:tr>
      <w:tr w:rsidR="000C7917" w:rsidRPr="00B52E00" w:rsidTr="001C302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917" w:rsidRPr="00B52E00" w:rsidRDefault="000C7917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917" w:rsidRPr="00B52E00" w:rsidRDefault="000C7917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917" w:rsidRPr="00B52E00" w:rsidRDefault="000C7917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เดือน</w:t>
            </w:r>
          </w:p>
        </w:tc>
      </w:tr>
      <w:tr w:rsidR="000C7917" w:rsidRPr="00B52E00" w:rsidTr="001C302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ธนะวิชช์ ปานน้อย</w:t>
            </w:r>
            <w:r w:rsidRPr="00B52E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.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(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563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).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งานวิจัยจากงานประจำสำหรับเภสัชกรครอบครัว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ใน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จตุพร ทองอิ่ม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วิวัฒน์  ถาวรวัฒนยงค์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อุษณีย์  วนรรฆมณี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ภูขวัญ  อรุณมานะกุล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ถนอมพงษ์ เสถียรลัคนา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และ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ประดิษฐ์  งามศิริผล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. (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บรรณาธิการ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)</w:t>
            </w:r>
            <w:r w:rsidRPr="00B52E00">
              <w:rPr>
                <w:rFonts w:ascii="TH SarabunPSK" w:eastAsia="Times New Roman" w:hAnsi="TH SarabunPSK" w:cs="TH SarabunPSK"/>
                <w:color w:val="000000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คู่มือเภสัชกรครอบครัว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. (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หน้า 489-499)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กรุงเทพฯ</w:t>
            </w:r>
            <w:r w:rsidRPr="00B52E00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สมาคมเภสัชกรรมโรงพยาบาล (ประเทศไทย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B52E00">
              <w:rPr>
                <w:rFonts w:ascii="TH SarabunPSK" w:eastAsia="Times New Roman" w:hAnsi="TH SarabunPSK" w:cs="TH SarabunPSK"/>
                <w:color w:val="000000"/>
              </w:rPr>
              <w:t>256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917" w:rsidRPr="00B52E00" w:rsidRDefault="000C7917" w:rsidP="001C3027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ธันวาคม</w:t>
            </w:r>
          </w:p>
        </w:tc>
      </w:tr>
    </w:tbl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</w:p>
    <w:p w:rsidR="000C7917" w:rsidRPr="00420BE7" w:rsidRDefault="000C7917" w:rsidP="000C7917">
      <w:pPr>
        <w:spacing w:line="276" w:lineRule="auto"/>
        <w:rPr>
          <w:rFonts w:ascii="TH SarabunPSK" w:eastAsia="Aptos" w:hAnsi="TH SarabunPSK" w:cs="TH SarabunPSK"/>
          <w:b/>
          <w:bCs/>
        </w:rPr>
      </w:pPr>
      <w:r w:rsidRPr="00420BE7">
        <w:rPr>
          <w:rFonts w:ascii="TH SarabunPSK" w:eastAsia="Aptos" w:hAnsi="TH SarabunPSK" w:cs="TH SarabunPSK"/>
          <w:b/>
          <w:bCs/>
        </w:rPr>
        <w:t>7</w:t>
      </w:r>
      <w:r w:rsidRPr="00420BE7">
        <w:rPr>
          <w:rFonts w:ascii="TH SarabunPSK" w:eastAsia="Aptos" w:hAnsi="TH SarabunPSK" w:cs="TH SarabunPSK"/>
          <w:b/>
          <w:bCs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7"/>
        <w:gridCol w:w="857"/>
      </w:tblGrid>
      <w:tr w:rsidR="000C7917" w:rsidRPr="00C81048" w:rsidTr="001C3027">
        <w:tc>
          <w:tcPr>
            <w:tcW w:w="453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100389">
              <w:rPr>
                <w:rFonts w:ascii="TH SarabunPSK" w:eastAsia="Calibri" w:hAnsi="TH SarabunPSK" w:cs="TH SarabunPSK"/>
                <w:b/>
                <w:bCs/>
                <w:cs/>
              </w:rPr>
              <w:t>เกียรติคุณ/รางวัลที่ได้รับ</w:t>
            </w:r>
          </w:p>
        </w:tc>
        <w:tc>
          <w:tcPr>
            <w:tcW w:w="46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100389">
              <w:rPr>
                <w:rFonts w:ascii="TH SarabunPSK" w:eastAsia="Calibri" w:hAnsi="TH SarabunPSK" w:cs="TH SarabunPSK"/>
                <w:b/>
                <w:bCs/>
                <w:cs/>
              </w:rPr>
              <w:t>ปี พ.ศ.</w:t>
            </w:r>
          </w:p>
        </w:tc>
      </w:tr>
      <w:tr w:rsidR="000C7917" w:rsidRPr="00C81048" w:rsidTr="001C3027">
        <w:tc>
          <w:tcPr>
            <w:tcW w:w="4535" w:type="pct"/>
          </w:tcPr>
          <w:p w:rsidR="000C7917" w:rsidRPr="00100389" w:rsidRDefault="000C7917" w:rsidP="001C30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H SarabunPSK" w:eastAsia="Calibri" w:hAnsi="TH SarabunPSK" w:cs="TH SarabunPSK"/>
                <w:cs/>
              </w:rPr>
            </w:pPr>
            <w:r w:rsidRPr="00100389">
              <w:rPr>
                <w:rFonts w:ascii="TH SarabunPSK" w:eastAsia="Calibri" w:hAnsi="TH SarabunPSK" w:cs="TH SarabunPSK"/>
              </w:rPr>
              <w:t>Excellent Quality of Content and Presentation</w:t>
            </w:r>
            <w:r w:rsidRPr="00100389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100389">
              <w:rPr>
                <w:rFonts w:ascii="TH SarabunPSK" w:eastAsia="Calibri" w:hAnsi="TH SarabunPSK" w:cs="TH SarabunPSK"/>
              </w:rPr>
              <w:t>in the Asia</w:t>
            </w:r>
            <w:r w:rsidRPr="00100389">
              <w:rPr>
                <w:rFonts w:ascii="TH SarabunPSK" w:eastAsia="Calibri" w:hAnsi="TH SarabunPSK" w:cs="TH SarabunPSK"/>
                <w:cs/>
              </w:rPr>
              <w:t>-</w:t>
            </w:r>
            <w:r w:rsidRPr="00100389">
              <w:rPr>
                <w:rFonts w:ascii="TH SarabunPSK" w:eastAsia="Calibri" w:hAnsi="TH SarabunPSK" w:cs="TH SarabunPSK"/>
              </w:rPr>
              <w:t xml:space="preserve">Pacific Health Promotion Capacity Building Workshop, </w:t>
            </w:r>
            <w:r w:rsidRPr="00100389">
              <w:rPr>
                <w:rFonts w:ascii="TH SarabunPSK" w:eastAsia="Calibri" w:hAnsi="TH SarabunPSK" w:cs="TH SarabunPSK" w:hint="cs"/>
                <w:cs/>
              </w:rPr>
              <w:t xml:space="preserve">มอบโดย </w:t>
            </w:r>
            <w:r w:rsidRPr="00100389">
              <w:rPr>
                <w:rFonts w:ascii="TH SarabunPSK" w:eastAsia="Calibri" w:hAnsi="TH SarabunPSK" w:cs="TH SarabunPSK"/>
              </w:rPr>
              <w:t xml:space="preserve">Collaborating </w:t>
            </w:r>
            <w:proofErr w:type="spellStart"/>
            <w:r w:rsidRPr="00100389">
              <w:rPr>
                <w:rFonts w:ascii="TH SarabunPSK" w:eastAsia="Calibri" w:hAnsi="TH SarabunPSK" w:cs="TH SarabunPSK"/>
              </w:rPr>
              <w:t>Centres</w:t>
            </w:r>
            <w:proofErr w:type="spellEnd"/>
            <w:r w:rsidRPr="00100389">
              <w:rPr>
                <w:rFonts w:ascii="TH SarabunPSK" w:eastAsia="Calibri" w:hAnsi="TH SarabunPSK" w:cs="TH SarabunPSK"/>
              </w:rPr>
              <w:t xml:space="preserve"> for Health Promotion </w:t>
            </w:r>
            <w:r w:rsidRPr="00100389">
              <w:rPr>
                <w:rFonts w:ascii="TH SarabunPSK" w:eastAsia="Calibri" w:hAnsi="TH SarabunPSK" w:cs="TH SarabunPSK"/>
                <w:cs/>
              </w:rPr>
              <w:t>(</w:t>
            </w:r>
            <w:r w:rsidRPr="00100389">
              <w:rPr>
                <w:rFonts w:ascii="TH SarabunPSK" w:eastAsia="Calibri" w:hAnsi="TH SarabunPSK" w:cs="TH SarabunPSK"/>
              </w:rPr>
              <w:t>CCHP</w:t>
            </w:r>
            <w:r w:rsidRPr="00100389">
              <w:rPr>
                <w:rFonts w:ascii="TH SarabunPSK" w:eastAsia="Calibri" w:hAnsi="TH SarabunPSK" w:cs="TH SarabunPSK"/>
                <w:cs/>
              </w:rPr>
              <w:t>)</w:t>
            </w:r>
            <w:r w:rsidRPr="00100389">
              <w:rPr>
                <w:rFonts w:ascii="TH SarabunPSK" w:eastAsia="Calibri" w:hAnsi="TH SarabunPSK" w:cs="TH SarabunPSK"/>
              </w:rPr>
              <w:t>, Asia</w:t>
            </w:r>
            <w:r w:rsidRPr="00100389">
              <w:rPr>
                <w:rFonts w:ascii="TH SarabunPSK" w:eastAsia="Calibri" w:hAnsi="TH SarabunPSK" w:cs="TH SarabunPSK"/>
                <w:cs/>
              </w:rPr>
              <w:t>-</w:t>
            </w:r>
            <w:r w:rsidRPr="00100389">
              <w:rPr>
                <w:rFonts w:ascii="TH SarabunPSK" w:eastAsia="Calibri" w:hAnsi="TH SarabunPSK" w:cs="TH SarabunPSK"/>
              </w:rPr>
              <w:t xml:space="preserve">Pacific Academic Consortium for Public Health </w:t>
            </w:r>
            <w:r w:rsidRPr="00100389">
              <w:rPr>
                <w:rFonts w:ascii="TH SarabunPSK" w:eastAsia="Calibri" w:hAnsi="TH SarabunPSK" w:cs="TH SarabunPSK"/>
                <w:cs/>
              </w:rPr>
              <w:t>(</w:t>
            </w:r>
            <w:r w:rsidRPr="00100389">
              <w:rPr>
                <w:rFonts w:ascii="TH SarabunPSK" w:eastAsia="Calibri" w:hAnsi="TH SarabunPSK" w:cs="TH SarabunPSK"/>
              </w:rPr>
              <w:t>APACPH</w:t>
            </w:r>
            <w:r w:rsidRPr="00100389">
              <w:rPr>
                <w:rFonts w:ascii="TH SarabunPSK" w:eastAsia="Calibri" w:hAnsi="TH SarabunPSK" w:cs="TH SarabunPSK"/>
                <w:cs/>
              </w:rPr>
              <w:t>)</w:t>
            </w:r>
            <w:r w:rsidRPr="00100389">
              <w:rPr>
                <w:rFonts w:ascii="TH SarabunPSK" w:eastAsia="Calibri" w:hAnsi="TH SarabunPSK" w:cs="TH SarabunPSK"/>
              </w:rPr>
              <w:t> </w:t>
            </w:r>
          </w:p>
        </w:tc>
        <w:tc>
          <w:tcPr>
            <w:tcW w:w="465" w:type="pct"/>
          </w:tcPr>
          <w:p w:rsidR="000C7917" w:rsidRPr="00100389" w:rsidRDefault="000C7917" w:rsidP="001C3027">
            <w:pPr>
              <w:spacing w:line="276" w:lineRule="auto"/>
              <w:jc w:val="center"/>
              <w:rPr>
                <w:rFonts w:ascii="TH SarabunPSK" w:eastAsia="Calibri" w:hAnsi="TH SarabunPSK" w:cs="TH SarabunPSK"/>
              </w:rPr>
            </w:pPr>
            <w:r w:rsidRPr="00100389">
              <w:rPr>
                <w:rFonts w:ascii="TH SarabunPSK" w:eastAsia="Calibri" w:hAnsi="TH SarabunPSK" w:cs="TH SarabunPSK"/>
              </w:rPr>
              <w:t>2563</w:t>
            </w:r>
          </w:p>
        </w:tc>
      </w:tr>
    </w:tbl>
    <w:p w:rsidR="000C7917" w:rsidRDefault="000C7917" w:rsidP="000C7917">
      <w:pPr>
        <w:spacing w:line="276" w:lineRule="auto"/>
        <w:rPr>
          <w:rFonts w:ascii="TH SarabunPSK" w:hAnsi="TH SarabunPSK" w:cs="TH SarabunPSK"/>
          <w:b/>
          <w:bCs/>
        </w:rPr>
      </w:pPr>
    </w:p>
    <w:p w:rsidR="000C7917" w:rsidRPr="00F7610E" w:rsidRDefault="000C7917" w:rsidP="000C7917">
      <w:pPr>
        <w:tabs>
          <w:tab w:val="left" w:pos="720"/>
          <w:tab w:val="left" w:pos="1440"/>
          <w:tab w:val="left" w:pos="1800"/>
          <w:tab w:val="left" w:pos="2520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:rsidR="00282D57" w:rsidRPr="000C7917" w:rsidRDefault="00282D57" w:rsidP="000C7917">
      <w:pPr>
        <w:ind w:left="144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282D57" w:rsidRPr="000C7917" w:rsidSect="00A80159">
      <w:footerReference w:type="default" r:id="rId8"/>
      <w:pgSz w:w="11906" w:h="16838"/>
      <w:pgMar w:top="1260" w:right="1152" w:bottom="1152" w:left="1530" w:header="706" w:footer="70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A0E" w:rsidRDefault="008C5372">
    <w:pPr>
      <w:pStyle w:val="Footer"/>
      <w:rPr>
        <w:rFonts w:hint="cs"/>
      </w:rPr>
    </w:pPr>
  </w:p>
  <w:p w:rsidR="00C66E72" w:rsidRDefault="008C537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06C1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BC6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833FA"/>
    <w:multiLevelType w:val="singleLevel"/>
    <w:tmpl w:val="7864010E"/>
    <w:lvl w:ilvl="0">
      <w:start w:val="1"/>
      <w:numFmt w:val="thaiLetters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3" w15:restartNumberingAfterBreak="0">
    <w:nsid w:val="20AF17B4"/>
    <w:multiLevelType w:val="singleLevel"/>
    <w:tmpl w:val="38F2E706"/>
    <w:lvl w:ilvl="0">
      <w:start w:val="1"/>
      <w:numFmt w:val="thaiLetters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23C441C7"/>
    <w:multiLevelType w:val="hybridMultilevel"/>
    <w:tmpl w:val="D652B8D6"/>
    <w:lvl w:ilvl="0" w:tplc="97C00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25447"/>
    <w:multiLevelType w:val="hybridMultilevel"/>
    <w:tmpl w:val="107EEECE"/>
    <w:lvl w:ilvl="0" w:tplc="C2B8B68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5C01"/>
    <w:multiLevelType w:val="hybridMultilevel"/>
    <w:tmpl w:val="BF9AEA0C"/>
    <w:lvl w:ilvl="0" w:tplc="4E241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5D24"/>
    <w:multiLevelType w:val="hybridMultilevel"/>
    <w:tmpl w:val="623E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93E14"/>
    <w:multiLevelType w:val="hybridMultilevel"/>
    <w:tmpl w:val="678A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DD"/>
    <w:multiLevelType w:val="hybridMultilevel"/>
    <w:tmpl w:val="EBAA5CF6"/>
    <w:lvl w:ilvl="0" w:tplc="C54EB73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C2DB1"/>
    <w:multiLevelType w:val="hybridMultilevel"/>
    <w:tmpl w:val="C53AC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E0270"/>
    <w:multiLevelType w:val="hybridMultilevel"/>
    <w:tmpl w:val="7FC2D7AA"/>
    <w:lvl w:ilvl="0" w:tplc="71EE4F5C">
      <w:start w:val="1"/>
      <w:numFmt w:val="decimal"/>
      <w:lvlText w:val="%1)"/>
      <w:lvlJc w:val="left"/>
      <w:pPr>
        <w:ind w:left="9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F9C7A19"/>
    <w:multiLevelType w:val="singleLevel"/>
    <w:tmpl w:val="D1F654DC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 w15:restartNumberingAfterBreak="0">
    <w:nsid w:val="41B2065C"/>
    <w:multiLevelType w:val="hybridMultilevel"/>
    <w:tmpl w:val="BCB2A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1106"/>
    <w:multiLevelType w:val="multilevel"/>
    <w:tmpl w:val="72464D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6E0207"/>
    <w:multiLevelType w:val="hybridMultilevel"/>
    <w:tmpl w:val="4FFE2714"/>
    <w:lvl w:ilvl="0" w:tplc="7668DD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95A"/>
    <w:multiLevelType w:val="hybridMultilevel"/>
    <w:tmpl w:val="1DC68D20"/>
    <w:lvl w:ilvl="0" w:tplc="3C9A5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C2A"/>
    <w:multiLevelType w:val="hybridMultilevel"/>
    <w:tmpl w:val="C7DA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B2F2E"/>
    <w:multiLevelType w:val="hybridMultilevel"/>
    <w:tmpl w:val="E99CA588"/>
    <w:lvl w:ilvl="0" w:tplc="C2803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376C92F4">
      <w:numFmt w:val="none"/>
      <w:lvlText w:val=""/>
      <w:lvlJc w:val="left"/>
      <w:pPr>
        <w:tabs>
          <w:tab w:val="num" w:pos="360"/>
        </w:tabs>
      </w:pPr>
    </w:lvl>
    <w:lvl w:ilvl="2" w:tplc="178CA2B2">
      <w:numFmt w:val="none"/>
      <w:lvlText w:val=""/>
      <w:lvlJc w:val="left"/>
      <w:pPr>
        <w:tabs>
          <w:tab w:val="num" w:pos="360"/>
        </w:tabs>
      </w:pPr>
    </w:lvl>
    <w:lvl w:ilvl="3" w:tplc="0BD8DB7C">
      <w:numFmt w:val="none"/>
      <w:lvlText w:val=""/>
      <w:lvlJc w:val="left"/>
      <w:pPr>
        <w:tabs>
          <w:tab w:val="num" w:pos="360"/>
        </w:tabs>
      </w:pPr>
    </w:lvl>
    <w:lvl w:ilvl="4" w:tplc="E7B80B7E">
      <w:numFmt w:val="none"/>
      <w:lvlText w:val=""/>
      <w:lvlJc w:val="left"/>
      <w:pPr>
        <w:tabs>
          <w:tab w:val="num" w:pos="360"/>
        </w:tabs>
      </w:pPr>
    </w:lvl>
    <w:lvl w:ilvl="5" w:tplc="643024AC">
      <w:numFmt w:val="none"/>
      <w:lvlText w:val=""/>
      <w:lvlJc w:val="left"/>
      <w:pPr>
        <w:tabs>
          <w:tab w:val="num" w:pos="360"/>
        </w:tabs>
      </w:pPr>
    </w:lvl>
    <w:lvl w:ilvl="6" w:tplc="277636A8">
      <w:numFmt w:val="none"/>
      <w:lvlText w:val=""/>
      <w:lvlJc w:val="left"/>
      <w:pPr>
        <w:tabs>
          <w:tab w:val="num" w:pos="360"/>
        </w:tabs>
      </w:pPr>
    </w:lvl>
    <w:lvl w:ilvl="7" w:tplc="167ABFD6">
      <w:numFmt w:val="none"/>
      <w:lvlText w:val=""/>
      <w:lvlJc w:val="left"/>
      <w:pPr>
        <w:tabs>
          <w:tab w:val="num" w:pos="360"/>
        </w:tabs>
      </w:pPr>
    </w:lvl>
    <w:lvl w:ilvl="8" w:tplc="2B803B9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EBA617D"/>
    <w:multiLevelType w:val="multilevel"/>
    <w:tmpl w:val="7BBE9D88"/>
    <w:lvl w:ilvl="0"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30C7D75"/>
    <w:multiLevelType w:val="hybridMultilevel"/>
    <w:tmpl w:val="A16AC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1D15"/>
    <w:multiLevelType w:val="hybridMultilevel"/>
    <w:tmpl w:val="13A05976"/>
    <w:lvl w:ilvl="0" w:tplc="B8EA85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05668"/>
    <w:multiLevelType w:val="hybridMultilevel"/>
    <w:tmpl w:val="9ABC9F82"/>
    <w:lvl w:ilvl="0" w:tplc="079C6928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C5F37"/>
    <w:multiLevelType w:val="singleLevel"/>
    <w:tmpl w:val="3612973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24" w15:restartNumberingAfterBreak="0">
    <w:nsid w:val="6CCA477E"/>
    <w:multiLevelType w:val="hybridMultilevel"/>
    <w:tmpl w:val="00FC2C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9F429F"/>
    <w:multiLevelType w:val="multilevel"/>
    <w:tmpl w:val="294E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81C18DF"/>
    <w:multiLevelType w:val="hybridMultilevel"/>
    <w:tmpl w:val="308CE55C"/>
    <w:lvl w:ilvl="0" w:tplc="E4E278A0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4EAE"/>
    <w:multiLevelType w:val="hybridMultilevel"/>
    <w:tmpl w:val="FCF27D40"/>
    <w:lvl w:ilvl="0" w:tplc="71EE4F5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38787E"/>
    <w:multiLevelType w:val="multilevel"/>
    <w:tmpl w:val="F5CA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BD323AB"/>
    <w:multiLevelType w:val="multilevel"/>
    <w:tmpl w:val="A7BA1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DCA7633"/>
    <w:multiLevelType w:val="singleLevel"/>
    <w:tmpl w:val="CCE2A768"/>
    <w:lvl w:ilvl="0">
      <w:start w:val="1"/>
      <w:numFmt w:val="thaiLetters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  <w:bCs/>
      </w:rPr>
    </w:lvl>
  </w:abstractNum>
  <w:num w:numId="1">
    <w:abstractNumId w:val="12"/>
  </w:num>
  <w:num w:numId="2">
    <w:abstractNumId w:val="23"/>
  </w:num>
  <w:num w:numId="3">
    <w:abstractNumId w:val="30"/>
  </w:num>
  <w:num w:numId="4">
    <w:abstractNumId w:val="3"/>
  </w:num>
  <w:num w:numId="5">
    <w:abstractNumId w:val="28"/>
  </w:num>
  <w:num w:numId="6">
    <w:abstractNumId w:val="25"/>
  </w:num>
  <w:num w:numId="7">
    <w:abstractNumId w:val="2"/>
  </w:num>
  <w:num w:numId="8">
    <w:abstractNumId w:val="4"/>
  </w:num>
  <w:num w:numId="9">
    <w:abstractNumId w:val="18"/>
  </w:num>
  <w:num w:numId="10">
    <w:abstractNumId w:val="10"/>
  </w:num>
  <w:num w:numId="11">
    <w:abstractNumId w:val="17"/>
  </w:num>
  <w:num w:numId="12">
    <w:abstractNumId w:val="29"/>
  </w:num>
  <w:num w:numId="13">
    <w:abstractNumId w:val="14"/>
  </w:num>
  <w:num w:numId="14">
    <w:abstractNumId w:val="6"/>
  </w:num>
  <w:num w:numId="15">
    <w:abstractNumId w:val="16"/>
  </w:num>
  <w:num w:numId="16">
    <w:abstractNumId w:val="8"/>
  </w:num>
  <w:num w:numId="17">
    <w:abstractNumId w:val="7"/>
  </w:num>
  <w:num w:numId="18">
    <w:abstractNumId w:val="26"/>
  </w:num>
  <w:num w:numId="19">
    <w:abstractNumId w:val="19"/>
  </w:num>
  <w:num w:numId="20">
    <w:abstractNumId w:val="24"/>
  </w:num>
  <w:num w:numId="21">
    <w:abstractNumId w:val="0"/>
  </w:num>
  <w:num w:numId="22">
    <w:abstractNumId w:val="1"/>
  </w:num>
  <w:num w:numId="23">
    <w:abstractNumId w:val="22"/>
  </w:num>
  <w:num w:numId="24">
    <w:abstractNumId w:val="20"/>
  </w:num>
  <w:num w:numId="25">
    <w:abstractNumId w:val="13"/>
  </w:num>
  <w:num w:numId="26">
    <w:abstractNumId w:val="21"/>
  </w:num>
  <w:num w:numId="27">
    <w:abstractNumId w:val="5"/>
  </w:num>
  <w:num w:numId="28">
    <w:abstractNumId w:val="9"/>
  </w:num>
  <w:num w:numId="29">
    <w:abstractNumId w:val="15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17"/>
    <w:rsid w:val="000C7917"/>
    <w:rsid w:val="00282D57"/>
    <w:rsid w:val="008C5372"/>
    <w:rsid w:val="00E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7E6D"/>
  <w15:chartTrackingRefBased/>
  <w15:docId w15:val="{4C20EA51-5C7C-4153-8B09-462C9EC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9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917"/>
    <w:pPr>
      <w:keepNext/>
      <w:outlineLvl w:val="0"/>
    </w:pPr>
    <w:rPr>
      <w:rFonts w:cs="Angsana New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C7917"/>
    <w:pPr>
      <w:keepNext/>
      <w:ind w:firstLine="720"/>
      <w:outlineLvl w:val="1"/>
    </w:pPr>
    <w:rPr>
      <w:rFonts w:ascii="DilleniaUPC" w:hAnsi="DilleniaUPC" w:cs="Dilleni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917"/>
    <w:pPr>
      <w:keepNext/>
      <w:spacing w:before="240" w:after="60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C7917"/>
    <w:rPr>
      <w:rFonts w:ascii="Cordia New" w:eastAsia="Cordia New" w:hAnsi="Cordia New" w:cs="Angsana New"/>
      <w:b/>
      <w:bCs/>
      <w:sz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C7917"/>
    <w:rPr>
      <w:rFonts w:ascii="DilleniaUPC" w:eastAsia="Cordia New" w:hAnsi="DilleniaUPC" w:cs="Dillen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7917"/>
    <w:rPr>
      <w:rFonts w:ascii="Calibri Light" w:eastAsia="Times New Roman" w:hAnsi="Calibri Light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rsid w:val="000C7917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C7917"/>
    <w:rPr>
      <w:rFonts w:ascii="Times New Roman" w:eastAsia="Times New Roman" w:hAnsi="Times New Roman" w:cs="Angsana New"/>
      <w:sz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rsid w:val="000C7917"/>
    <w:pPr>
      <w:ind w:left="360" w:firstLine="360"/>
    </w:pPr>
    <w:rPr>
      <w:rFonts w:ascii="AngsanaUPC" w:hAnsi="AngsanaUPC" w:cs="AngsanaUPC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7917"/>
    <w:rPr>
      <w:rFonts w:ascii="AngsanaUPC" w:eastAsia="Cordia New" w:hAnsi="AngsanaUPC" w:cs="AngsanaUPC"/>
      <w:sz w:val="28"/>
    </w:rPr>
  </w:style>
  <w:style w:type="paragraph" w:styleId="NoSpacing">
    <w:name w:val="No Spacing"/>
    <w:uiPriority w:val="1"/>
    <w:qFormat/>
    <w:rsid w:val="000C7917"/>
    <w:pPr>
      <w:spacing w:after="0" w:line="240" w:lineRule="auto"/>
      <w:jc w:val="both"/>
    </w:pPr>
    <w:rPr>
      <w:rFonts w:ascii="TH SarabunPSK" w:eastAsia="SimSun" w:hAnsi="TH SarabunPSK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0C791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C7917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C7917"/>
    <w:rPr>
      <w:rFonts w:ascii="Cordia New" w:eastAsia="Cordia New" w:hAnsi="Cordia New" w:cs="Angsana New"/>
      <w:sz w:val="28"/>
      <w:szCs w:val="35"/>
      <w:lang w:val="x-none" w:eastAsia="x-none"/>
    </w:rPr>
  </w:style>
  <w:style w:type="table" w:styleId="TableGrid">
    <w:name w:val="Table Grid"/>
    <w:basedOn w:val="TableNormal"/>
    <w:uiPriority w:val="39"/>
    <w:rsid w:val="000C791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C7917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0C7917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917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17"/>
    <w:rPr>
      <w:rFonts w:ascii="Tahoma" w:eastAsia="Cordia New" w:hAnsi="Tahoma" w:cs="Angsana New"/>
      <w:sz w:val="16"/>
      <w:szCs w:val="20"/>
      <w:lang w:val="x-none" w:eastAsia="x-none"/>
    </w:rPr>
  </w:style>
  <w:style w:type="character" w:customStyle="1" w:styleId="googqs-tidbit1">
    <w:name w:val="goog_qs-tidbit1"/>
    <w:rsid w:val="000C7917"/>
    <w:rPr>
      <w:vanish w:val="0"/>
      <w:webHidden w:val="0"/>
      <w:specVanish w:val="0"/>
    </w:rPr>
  </w:style>
  <w:style w:type="character" w:styleId="Hyperlink">
    <w:name w:val="Hyperlink"/>
    <w:uiPriority w:val="99"/>
    <w:unhideWhenUsed/>
    <w:rsid w:val="000C7917"/>
    <w:rPr>
      <w:strike w:val="0"/>
      <w:dstrike w:val="0"/>
      <w:color w:val="9900CC"/>
      <w:u w:val="none"/>
      <w:effect w:val="none"/>
    </w:rPr>
  </w:style>
  <w:style w:type="character" w:customStyle="1" w:styleId="5yl5">
    <w:name w:val="_5yl5"/>
    <w:rsid w:val="000C7917"/>
  </w:style>
  <w:style w:type="character" w:styleId="PageNumber">
    <w:name w:val="page number"/>
    <w:rsid w:val="000C7917"/>
  </w:style>
  <w:style w:type="character" w:customStyle="1" w:styleId="ListParagraphChar">
    <w:name w:val="List Paragraph Char"/>
    <w:link w:val="ListParagraph"/>
    <w:uiPriority w:val="34"/>
    <w:rsid w:val="000C7917"/>
    <w:rPr>
      <w:rFonts w:ascii="Calibri" w:eastAsia="Calibri" w:hAnsi="Calibri" w:cs="Cordia New"/>
    </w:rPr>
  </w:style>
  <w:style w:type="character" w:customStyle="1" w:styleId="a">
    <w:name w:val="การอ้างถึงที่ไม่ได้แก้ไข"/>
    <w:uiPriority w:val="99"/>
    <w:semiHidden/>
    <w:unhideWhenUsed/>
    <w:rsid w:val="000C7917"/>
    <w:rPr>
      <w:color w:val="605E5C"/>
      <w:shd w:val="clear" w:color="auto" w:fill="E1DFDD"/>
    </w:rPr>
  </w:style>
  <w:style w:type="paragraph" w:customStyle="1" w:styleId="Normal1">
    <w:name w:val="Normal1"/>
    <w:rsid w:val="000C7917"/>
    <w:pPr>
      <w:spacing w:line="256" w:lineRule="auto"/>
    </w:pPr>
    <w:rPr>
      <w:rFonts w:ascii="Calibri" w:eastAsia="Calibri" w:hAnsi="Calibri" w:cs="Calibri"/>
      <w:szCs w:val="22"/>
    </w:rPr>
  </w:style>
  <w:style w:type="character" w:styleId="FollowedHyperlink">
    <w:name w:val="FollowedHyperlink"/>
    <w:uiPriority w:val="99"/>
    <w:semiHidden/>
    <w:unhideWhenUsed/>
    <w:rsid w:val="000C7917"/>
    <w:rPr>
      <w:color w:val="954F72"/>
      <w:u w:val="single"/>
    </w:rPr>
  </w:style>
  <w:style w:type="character" w:customStyle="1" w:styleId="jbq7xrag">
    <w:name w:val="jbq7xrag"/>
    <w:rsid w:val="000C7917"/>
  </w:style>
  <w:style w:type="paragraph" w:styleId="Title">
    <w:name w:val="Title"/>
    <w:basedOn w:val="Normal"/>
    <w:link w:val="TitleChar"/>
    <w:qFormat/>
    <w:rsid w:val="000C7917"/>
    <w:pPr>
      <w:jc w:val="center"/>
    </w:pPr>
    <w:rPr>
      <w:rFonts w:ascii="DilleniaUPC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C7917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56808/3027-7922.2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02.tci-thaijo.org/index.php/JOHCP/article/view/273601/1871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Somruethai Bouyam</dc:creator>
  <cp:keywords/>
  <dc:description/>
  <cp:lastModifiedBy>Somruethai Bouyam</cp:lastModifiedBy>
  <cp:revision>3</cp:revision>
  <dcterms:created xsi:type="dcterms:W3CDTF">2025-12-26T08:10:00Z</dcterms:created>
  <dcterms:modified xsi:type="dcterms:W3CDTF">2025-12-26T08:13:00Z</dcterms:modified>
</cp:coreProperties>
</file>